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D22304" w:rsidRDefault="00D06012" w:rsidP="00EC3A5E">
      <w:pPr>
        <w:spacing w:line="360" w:lineRule="auto"/>
        <w:jc w:val="both"/>
        <w:rPr>
          <w:rFonts w:ascii="Palatino Linotype" w:hAnsi="Palatino Linotype" w:cs="Arial"/>
        </w:rPr>
      </w:pPr>
      <w:r w:rsidRPr="00D22304">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D22304">
        <w:rPr>
          <w:rFonts w:ascii="Palatino Linotype" w:hAnsi="Palatino Linotype" w:cs="Arial"/>
        </w:rPr>
        <w:t xml:space="preserve"> de México, de </w:t>
      </w:r>
      <w:r w:rsidR="00643CCD" w:rsidRPr="00EE0A5A">
        <w:rPr>
          <w:rFonts w:ascii="Palatino Linotype" w:hAnsi="Palatino Linotype" w:cs="Arial"/>
        </w:rPr>
        <w:t xml:space="preserve">fecha </w:t>
      </w:r>
      <w:r w:rsidR="005A3FEB">
        <w:rPr>
          <w:rFonts w:ascii="Palatino Linotype" w:hAnsi="Palatino Linotype" w:cs="Arial"/>
        </w:rPr>
        <w:t xml:space="preserve">diez </w:t>
      </w:r>
      <w:r w:rsidR="009E6F25" w:rsidRPr="00EE0A5A">
        <w:rPr>
          <w:rFonts w:ascii="Palatino Linotype" w:hAnsi="Palatino Linotype" w:cs="Arial"/>
        </w:rPr>
        <w:t xml:space="preserve">de </w:t>
      </w:r>
      <w:r w:rsidR="0051498F">
        <w:rPr>
          <w:rFonts w:ascii="Palatino Linotype" w:hAnsi="Palatino Linotype" w:cs="Arial"/>
        </w:rPr>
        <w:t>abril</w:t>
      </w:r>
      <w:r w:rsidR="00BF2A94" w:rsidRPr="00EE0A5A">
        <w:rPr>
          <w:rFonts w:ascii="Palatino Linotype" w:hAnsi="Palatino Linotype" w:cs="Arial"/>
        </w:rPr>
        <w:t xml:space="preserve"> </w:t>
      </w:r>
      <w:r w:rsidR="00A558F2" w:rsidRPr="00EE0A5A">
        <w:rPr>
          <w:rFonts w:ascii="Palatino Linotype" w:hAnsi="Palatino Linotype" w:cs="Arial"/>
        </w:rPr>
        <w:t>d</w:t>
      </w:r>
      <w:r w:rsidRPr="00EE0A5A">
        <w:rPr>
          <w:rFonts w:ascii="Palatino Linotype" w:hAnsi="Palatino Linotype" w:cs="Arial"/>
        </w:rPr>
        <w:t xml:space="preserve">e dos mil </w:t>
      </w:r>
      <w:r w:rsidR="00AA2766" w:rsidRPr="00EE0A5A">
        <w:rPr>
          <w:rFonts w:ascii="Palatino Linotype" w:hAnsi="Palatino Linotype" w:cs="Arial"/>
        </w:rPr>
        <w:t>dieci</w:t>
      </w:r>
      <w:r w:rsidR="00D42038">
        <w:rPr>
          <w:rFonts w:ascii="Palatino Linotype" w:hAnsi="Palatino Linotype" w:cs="Arial"/>
        </w:rPr>
        <w:t>nueve</w:t>
      </w:r>
      <w:r w:rsidRPr="00EE0A5A">
        <w:rPr>
          <w:rFonts w:ascii="Palatino Linotype" w:hAnsi="Palatino Linotype" w:cs="Arial"/>
        </w:rPr>
        <w:t>.</w:t>
      </w:r>
    </w:p>
    <w:p w:rsidR="00D06012" w:rsidRDefault="00D06012" w:rsidP="00EC3A5E">
      <w:pPr>
        <w:spacing w:line="360" w:lineRule="auto"/>
        <w:jc w:val="both"/>
        <w:rPr>
          <w:noProof/>
          <w:lang w:val="es-MX" w:eastAsia="es-MX"/>
        </w:rPr>
      </w:pPr>
    </w:p>
    <w:p w:rsidR="00535903" w:rsidRPr="00E12DE7" w:rsidRDefault="00535903" w:rsidP="00535903">
      <w:pPr>
        <w:spacing w:line="360" w:lineRule="auto"/>
        <w:jc w:val="both"/>
        <w:rPr>
          <w:rFonts w:ascii="Palatino Linotype" w:hAnsi="Palatino Linotype"/>
          <w:b/>
        </w:rPr>
      </w:pPr>
      <w:r w:rsidRPr="00D22304">
        <w:rPr>
          <w:rFonts w:ascii="Palatino Linotype" w:hAnsi="Palatino Linotype"/>
        </w:rPr>
        <w:t>VISTO</w:t>
      </w:r>
      <w:r w:rsidR="00EB4633">
        <w:rPr>
          <w:rFonts w:ascii="Palatino Linotype" w:hAnsi="Palatino Linotype"/>
        </w:rPr>
        <w:t>S</w:t>
      </w:r>
      <w:r w:rsidRPr="00D22304">
        <w:rPr>
          <w:rFonts w:ascii="Palatino Linotype" w:hAnsi="Palatino Linotype"/>
        </w:rPr>
        <w:t xml:space="preserve"> </w:t>
      </w:r>
      <w:r w:rsidR="00DD609B">
        <w:rPr>
          <w:rFonts w:ascii="Palatino Linotype" w:hAnsi="Palatino Linotype"/>
        </w:rPr>
        <w:t>el</w:t>
      </w:r>
      <w:r w:rsidRPr="00D22304">
        <w:rPr>
          <w:rFonts w:ascii="Palatino Linotype" w:hAnsi="Palatino Linotype"/>
        </w:rPr>
        <w:t xml:space="preserve"> expediente formado con motivo del recurso de revisión </w:t>
      </w:r>
      <w:r w:rsidRPr="00D22304">
        <w:rPr>
          <w:rFonts w:ascii="Palatino Linotype" w:hAnsi="Palatino Linotype"/>
          <w:b/>
        </w:rPr>
        <w:t>0</w:t>
      </w:r>
      <w:r w:rsidR="00FA47E7">
        <w:rPr>
          <w:rFonts w:ascii="Palatino Linotype" w:hAnsi="Palatino Linotype"/>
          <w:b/>
        </w:rPr>
        <w:t>0</w:t>
      </w:r>
      <w:r w:rsidR="00EB4E3E">
        <w:rPr>
          <w:rFonts w:ascii="Palatino Linotype" w:hAnsi="Palatino Linotype"/>
          <w:b/>
        </w:rPr>
        <w:t>60</w:t>
      </w:r>
      <w:r w:rsidR="00FA47E7">
        <w:rPr>
          <w:rFonts w:ascii="Palatino Linotype" w:hAnsi="Palatino Linotype"/>
          <w:b/>
        </w:rPr>
        <w:t>7</w:t>
      </w:r>
      <w:r w:rsidRPr="00D22304">
        <w:rPr>
          <w:rFonts w:ascii="Palatino Linotype" w:hAnsi="Palatino Linotype"/>
          <w:b/>
        </w:rPr>
        <w:t>/INFOEM/IP/RR/201</w:t>
      </w:r>
      <w:r w:rsidR="002A6315">
        <w:rPr>
          <w:rFonts w:ascii="Palatino Linotype" w:hAnsi="Palatino Linotype"/>
          <w:b/>
        </w:rPr>
        <w:t>9</w:t>
      </w:r>
      <w:r w:rsidRPr="00D22304">
        <w:rPr>
          <w:rFonts w:ascii="Palatino Linotype" w:hAnsi="Palatino Linotype"/>
        </w:rPr>
        <w:t xml:space="preserve">, promovido por </w:t>
      </w:r>
      <w:r w:rsidR="00EE32AC">
        <w:rPr>
          <w:rFonts w:ascii="Palatino Linotype" w:hAnsi="Palatino Linotype"/>
        </w:rPr>
        <w:t xml:space="preserve">el </w:t>
      </w:r>
      <w:r w:rsidR="00EE32AC" w:rsidRPr="00EE32AC">
        <w:rPr>
          <w:rFonts w:ascii="Palatino Linotype" w:hAnsi="Palatino Linotype"/>
          <w:b/>
        </w:rPr>
        <w:t>C.</w:t>
      </w:r>
      <w:r w:rsidR="00EE32AC">
        <w:rPr>
          <w:rFonts w:ascii="Palatino Linotype" w:hAnsi="Palatino Linotype"/>
        </w:rPr>
        <w:t xml:space="preserve"> </w:t>
      </w:r>
      <w:proofErr w:type="spellStart"/>
      <w:r w:rsidR="00C310C7">
        <w:rPr>
          <w:rFonts w:ascii="Palatino Linotype" w:hAnsi="Palatino Linotype"/>
        </w:rPr>
        <w:t>xxxxxxxxx</w:t>
      </w:r>
      <w:proofErr w:type="spellEnd"/>
      <w:r w:rsidR="00EE32AC" w:rsidRPr="00EE32AC">
        <w:rPr>
          <w:rFonts w:ascii="Palatino Linotype" w:hAnsi="Palatino Linotype"/>
          <w:b/>
          <w:lang w:val="es-ES_tradnl"/>
        </w:rPr>
        <w:t xml:space="preserve"> </w:t>
      </w:r>
      <w:proofErr w:type="spellStart"/>
      <w:r w:rsidR="00C310C7">
        <w:rPr>
          <w:rFonts w:ascii="Palatino Linotype" w:hAnsi="Palatino Linotype"/>
          <w:b/>
          <w:lang w:val="es-ES_tradnl"/>
        </w:rPr>
        <w:t>xxxxxx</w:t>
      </w:r>
      <w:proofErr w:type="spellEnd"/>
      <w:r w:rsidR="00EE32AC" w:rsidRPr="00EE32AC">
        <w:rPr>
          <w:rFonts w:ascii="Palatino Linotype" w:hAnsi="Palatino Linotype"/>
          <w:b/>
          <w:lang w:val="es-ES_tradnl"/>
        </w:rPr>
        <w:t xml:space="preserve"> </w:t>
      </w:r>
      <w:proofErr w:type="spellStart"/>
      <w:r w:rsidR="00C310C7">
        <w:rPr>
          <w:rFonts w:ascii="Palatino Linotype" w:hAnsi="Palatino Linotype"/>
          <w:b/>
          <w:lang w:val="es-ES_tradnl"/>
        </w:rPr>
        <w:t>xxxxxx</w:t>
      </w:r>
      <w:proofErr w:type="spellEnd"/>
      <w:r w:rsidR="00EE32AC" w:rsidRPr="00EE32AC">
        <w:rPr>
          <w:rFonts w:ascii="Palatino Linotype" w:hAnsi="Palatino Linotype"/>
          <w:b/>
          <w:lang w:val="es-ES_tradnl"/>
        </w:rPr>
        <w:t xml:space="preserve"> </w:t>
      </w:r>
      <w:proofErr w:type="spellStart"/>
      <w:r w:rsidR="00C310C7">
        <w:rPr>
          <w:rFonts w:ascii="Palatino Linotype" w:hAnsi="Palatino Linotype"/>
          <w:b/>
          <w:lang w:val="es-ES_tradnl"/>
        </w:rPr>
        <w:t>xxxxx</w:t>
      </w:r>
      <w:proofErr w:type="spellEnd"/>
      <w:r w:rsidR="00343C75">
        <w:rPr>
          <w:rFonts w:ascii="Palatino Linotype" w:hAnsi="Palatino Linotype"/>
        </w:rPr>
        <w:t>,</w:t>
      </w:r>
      <w:r w:rsidRPr="00D22304">
        <w:rPr>
          <w:rFonts w:ascii="Palatino Linotype" w:hAnsi="Palatino Linotype"/>
        </w:rPr>
        <w:t xml:space="preserve"> en lo sucesivo </w:t>
      </w:r>
      <w:r w:rsidR="00FA47E7">
        <w:rPr>
          <w:rFonts w:ascii="Palatino Linotype" w:hAnsi="Palatino Linotype"/>
          <w:b/>
        </w:rPr>
        <w:t>EL</w:t>
      </w:r>
      <w:r w:rsidRPr="00D22304">
        <w:rPr>
          <w:rFonts w:ascii="Palatino Linotype" w:hAnsi="Palatino Linotype"/>
          <w:b/>
        </w:rPr>
        <w:t xml:space="preserve"> RECURRENTE,</w:t>
      </w:r>
      <w:r w:rsidRPr="00D22304">
        <w:rPr>
          <w:rFonts w:ascii="Palatino Linotype" w:hAnsi="Palatino Linotype"/>
        </w:rPr>
        <w:t xml:space="preserve"> </w:t>
      </w:r>
      <w:r w:rsidR="00DE7A3D" w:rsidRPr="003726AB">
        <w:rPr>
          <w:rFonts w:ascii="Palatino Linotype" w:hAnsi="Palatino Linotype"/>
        </w:rPr>
        <w:t>en contra de la</w:t>
      </w:r>
      <w:r w:rsidR="00100436">
        <w:rPr>
          <w:rFonts w:ascii="Palatino Linotype" w:hAnsi="Palatino Linotype"/>
        </w:rPr>
        <w:t xml:space="preserve"> </w:t>
      </w:r>
      <w:r w:rsidR="00DE7A3D" w:rsidRPr="003726AB">
        <w:rPr>
          <w:rFonts w:ascii="Palatino Linotype" w:hAnsi="Palatino Linotype"/>
        </w:rPr>
        <w:t xml:space="preserve">respuesta del </w:t>
      </w:r>
      <w:r w:rsidR="00EE32AC" w:rsidRPr="00EE32AC">
        <w:rPr>
          <w:rFonts w:ascii="Palatino Linotype" w:hAnsi="Palatino Linotype"/>
          <w:b/>
          <w:lang w:val="es-ES_tradnl"/>
        </w:rPr>
        <w:t>Sistema para el Desarrollo Integral de la Familia del Municipio de Atizapán de Zaragoza</w:t>
      </w:r>
      <w:r w:rsidRPr="00D22304">
        <w:rPr>
          <w:rFonts w:ascii="Palatino Linotype" w:hAnsi="Palatino Linotype"/>
        </w:rPr>
        <w:t xml:space="preserve">, en lo sucesivo </w:t>
      </w:r>
      <w:r w:rsidRPr="00D22304">
        <w:rPr>
          <w:rFonts w:ascii="Palatino Linotype" w:hAnsi="Palatino Linotype"/>
          <w:b/>
        </w:rPr>
        <w:t>EL SUJETO OBLIGADO</w:t>
      </w:r>
      <w:r w:rsidRPr="00D22304">
        <w:rPr>
          <w:rFonts w:ascii="Palatino Linotype" w:hAnsi="Palatino Linotype"/>
        </w:rPr>
        <w:t xml:space="preserve">, se procede a dictar la presente resolución con base en lo siguiente: </w:t>
      </w:r>
    </w:p>
    <w:p w:rsidR="00934DF1" w:rsidRPr="00D22304" w:rsidRDefault="00934DF1" w:rsidP="00F13D4E">
      <w:pPr>
        <w:jc w:val="both"/>
        <w:rPr>
          <w:rFonts w:ascii="Palatino Linotype" w:hAnsi="Palatino Linotype" w:cs="Arial"/>
        </w:rPr>
      </w:pPr>
    </w:p>
    <w:p w:rsidR="00D06012" w:rsidRPr="00D22304" w:rsidRDefault="00D06012" w:rsidP="00F13D4E">
      <w:pPr>
        <w:jc w:val="center"/>
        <w:rPr>
          <w:rFonts w:ascii="Palatino Linotype" w:hAnsi="Palatino Linotype" w:cs="Arial"/>
          <w:b/>
          <w:bCs/>
          <w:spacing w:val="60"/>
          <w:sz w:val="28"/>
          <w:lang w:val="es-ES_tradnl"/>
        </w:rPr>
      </w:pPr>
      <w:r w:rsidRPr="00D22304">
        <w:rPr>
          <w:rFonts w:ascii="Palatino Linotype" w:hAnsi="Palatino Linotype" w:cs="Arial"/>
          <w:b/>
          <w:bCs/>
          <w:spacing w:val="60"/>
          <w:sz w:val="28"/>
          <w:lang w:val="es-ES_tradnl"/>
        </w:rPr>
        <w:t>RESULTANDO</w:t>
      </w:r>
    </w:p>
    <w:p w:rsidR="00D06012" w:rsidRPr="00D22304" w:rsidRDefault="00D06012" w:rsidP="00F13D4E">
      <w:pPr>
        <w:jc w:val="center"/>
        <w:rPr>
          <w:rFonts w:ascii="Palatino Linotype" w:hAnsi="Palatino Linotype" w:cs="Arial"/>
          <w:b/>
          <w:bCs/>
          <w:spacing w:val="60"/>
          <w:lang w:val="es-ES_tradnl"/>
        </w:rPr>
      </w:pPr>
    </w:p>
    <w:p w:rsidR="00535903" w:rsidRPr="00D22304" w:rsidRDefault="00535903" w:rsidP="00535903">
      <w:pPr>
        <w:pStyle w:val="Prrafodelista"/>
        <w:spacing w:line="360" w:lineRule="auto"/>
        <w:ind w:left="0"/>
        <w:contextualSpacing w:val="0"/>
        <w:jc w:val="both"/>
        <w:rPr>
          <w:rFonts w:ascii="Palatino Linotype" w:hAnsi="Palatino Linotype" w:cs="Arial"/>
        </w:rPr>
      </w:pPr>
      <w:r w:rsidRPr="00D22304">
        <w:rPr>
          <w:rFonts w:ascii="Palatino Linotype" w:hAnsi="Palatino Linotype" w:cs="Arial"/>
          <w:b/>
          <w:sz w:val="28"/>
          <w:szCs w:val="28"/>
        </w:rPr>
        <w:t xml:space="preserve">I. </w:t>
      </w:r>
      <w:r w:rsidRPr="00D22304">
        <w:rPr>
          <w:rFonts w:ascii="Palatino Linotype" w:hAnsi="Palatino Linotype"/>
        </w:rPr>
        <w:t xml:space="preserve">En fecha </w:t>
      </w:r>
      <w:r w:rsidR="00EE32AC">
        <w:rPr>
          <w:rFonts w:ascii="Palatino Linotype" w:hAnsi="Palatino Linotype"/>
        </w:rPr>
        <w:t>veintidós</w:t>
      </w:r>
      <w:r w:rsidR="00F46F88">
        <w:rPr>
          <w:rFonts w:ascii="Palatino Linotype" w:hAnsi="Palatino Linotype"/>
        </w:rPr>
        <w:t xml:space="preserve"> </w:t>
      </w:r>
      <w:r w:rsidR="00E12DE7">
        <w:rPr>
          <w:rFonts w:ascii="Palatino Linotype" w:hAnsi="Palatino Linotype"/>
        </w:rPr>
        <w:t xml:space="preserve">de </w:t>
      </w:r>
      <w:r w:rsidR="00EE32AC">
        <w:rPr>
          <w:rFonts w:ascii="Palatino Linotype" w:hAnsi="Palatino Linotype"/>
        </w:rPr>
        <w:t>enero</w:t>
      </w:r>
      <w:r w:rsidR="00E12DE7">
        <w:rPr>
          <w:rFonts w:ascii="Palatino Linotype" w:hAnsi="Palatino Linotype"/>
        </w:rPr>
        <w:t xml:space="preserve"> </w:t>
      </w:r>
      <w:r w:rsidR="00BF2A94">
        <w:rPr>
          <w:rFonts w:ascii="Palatino Linotype" w:hAnsi="Palatino Linotype"/>
        </w:rPr>
        <w:t>de dos mil dieci</w:t>
      </w:r>
      <w:r w:rsidR="00EE32AC">
        <w:rPr>
          <w:rFonts w:ascii="Palatino Linotype" w:hAnsi="Palatino Linotype"/>
        </w:rPr>
        <w:t>nueve</w:t>
      </w:r>
      <w:r w:rsidRPr="00D22304">
        <w:rPr>
          <w:rFonts w:ascii="Palatino Linotype" w:hAnsi="Palatino Linotype"/>
        </w:rPr>
        <w:t xml:space="preserve">, </w:t>
      </w:r>
      <w:r w:rsidR="00FA47E7">
        <w:rPr>
          <w:rFonts w:ascii="Palatino Linotype" w:hAnsi="Palatino Linotype"/>
          <w:b/>
        </w:rPr>
        <w:t>EL</w:t>
      </w:r>
      <w:r w:rsidR="00D5120E" w:rsidRPr="00D5120E">
        <w:rPr>
          <w:rFonts w:ascii="Palatino Linotype" w:hAnsi="Palatino Linotype"/>
          <w:b/>
        </w:rPr>
        <w:t xml:space="preserve"> RECURRENTE</w:t>
      </w:r>
      <w:r w:rsidRPr="00D22304">
        <w:rPr>
          <w:rFonts w:ascii="Palatino Linotype" w:hAnsi="Palatino Linotype"/>
        </w:rPr>
        <w:t xml:space="preserve"> presentó a través del Sistema de </w:t>
      </w:r>
      <w:r w:rsidRPr="00D22304">
        <w:rPr>
          <w:rFonts w:ascii="Palatino Linotype" w:hAnsi="Palatino Linotype" w:cs="Arial"/>
        </w:rPr>
        <w:t>Acceso</w:t>
      </w:r>
      <w:r w:rsidRPr="00D22304">
        <w:rPr>
          <w:rFonts w:ascii="Palatino Linotype" w:hAnsi="Palatino Linotype"/>
        </w:rPr>
        <w:t xml:space="preserve"> a la Información Mexiquense, en lo subsecuente </w:t>
      </w:r>
      <w:r w:rsidRPr="00D22304">
        <w:rPr>
          <w:rFonts w:ascii="Palatino Linotype" w:hAnsi="Palatino Linotype"/>
          <w:b/>
        </w:rPr>
        <w:t>EL SAIMEX</w:t>
      </w:r>
      <w:r w:rsidRPr="00D22304">
        <w:rPr>
          <w:rFonts w:ascii="Palatino Linotype" w:hAnsi="Palatino Linotype"/>
        </w:rPr>
        <w:t xml:space="preserve">, ante </w:t>
      </w:r>
      <w:r w:rsidRPr="00D22304">
        <w:rPr>
          <w:rFonts w:ascii="Palatino Linotype" w:hAnsi="Palatino Linotype"/>
          <w:b/>
        </w:rPr>
        <w:t>EL SUJETO OBLIGADO</w:t>
      </w:r>
      <w:r w:rsidRPr="00D22304">
        <w:rPr>
          <w:rFonts w:ascii="Palatino Linotype" w:hAnsi="Palatino Linotype"/>
        </w:rPr>
        <w:t xml:space="preserve">, la solicitud de acceso a </w:t>
      </w:r>
      <w:r w:rsidR="00821649">
        <w:rPr>
          <w:rFonts w:ascii="Palatino Linotype" w:hAnsi="Palatino Linotype"/>
        </w:rPr>
        <w:t xml:space="preserve">la </w:t>
      </w:r>
      <w:r w:rsidRPr="00D22304">
        <w:rPr>
          <w:rFonts w:ascii="Palatino Linotype" w:hAnsi="Palatino Linotype"/>
        </w:rPr>
        <w:t xml:space="preserve">información pública, a la que se le asignó </w:t>
      </w:r>
      <w:r w:rsidR="00ED039D">
        <w:rPr>
          <w:rFonts w:ascii="Palatino Linotype" w:hAnsi="Palatino Linotype"/>
        </w:rPr>
        <w:t>el</w:t>
      </w:r>
      <w:r w:rsidRPr="00D22304">
        <w:rPr>
          <w:rFonts w:ascii="Palatino Linotype" w:hAnsi="Palatino Linotype"/>
        </w:rPr>
        <w:t xml:space="preserve"> número de expediente </w:t>
      </w:r>
      <w:r w:rsidR="003B6C53" w:rsidRPr="003B6C53">
        <w:rPr>
          <w:rFonts w:ascii="Palatino Linotype" w:hAnsi="Palatino Linotype"/>
          <w:b/>
          <w:bCs/>
        </w:rPr>
        <w:t>00015/DIFATIZARA/IP/2019</w:t>
      </w:r>
      <w:r w:rsidR="001E6358">
        <w:rPr>
          <w:rFonts w:ascii="Palatino Linotype" w:hAnsi="Palatino Linotype"/>
        </w:rPr>
        <w:t>, mediante la cual solicitó</w:t>
      </w:r>
      <w:r w:rsidRPr="00D22304">
        <w:rPr>
          <w:rFonts w:ascii="Palatino Linotype" w:hAnsi="Palatino Linotype"/>
        </w:rPr>
        <w:t>:</w:t>
      </w:r>
    </w:p>
    <w:p w:rsidR="00802D71" w:rsidRPr="00ED039D" w:rsidRDefault="00802D71" w:rsidP="00802D71">
      <w:pPr>
        <w:ind w:right="901"/>
        <w:jc w:val="both"/>
        <w:rPr>
          <w:rFonts w:ascii="Palatino Linotype" w:hAnsi="Palatino Linotype" w:cs="Arial"/>
          <w:i/>
          <w:sz w:val="12"/>
          <w:szCs w:val="22"/>
          <w:lang w:val="es-MX" w:eastAsia="es-MX"/>
        </w:rPr>
      </w:pPr>
    </w:p>
    <w:p w:rsidR="00535903" w:rsidRDefault="00ED039D" w:rsidP="00F62DF3">
      <w:pPr>
        <w:ind w:left="851" w:right="901"/>
        <w:jc w:val="both"/>
        <w:rPr>
          <w:rFonts w:ascii="Palatino Linotype" w:hAnsi="Palatino Linotype" w:cs="Arial"/>
          <w:i/>
          <w:sz w:val="22"/>
          <w:szCs w:val="22"/>
          <w:lang w:val="es-MX" w:eastAsia="es-MX"/>
        </w:rPr>
      </w:pPr>
      <w:r w:rsidRPr="00A75128">
        <w:rPr>
          <w:rFonts w:ascii="Palatino Linotype" w:hAnsi="Palatino Linotype" w:cs="Arial"/>
          <w:i/>
          <w:sz w:val="22"/>
          <w:szCs w:val="22"/>
          <w:lang w:val="es-MX" w:eastAsia="es-MX"/>
        </w:rPr>
        <w:t xml:space="preserve"> </w:t>
      </w:r>
      <w:r w:rsidR="00535903" w:rsidRPr="00A75128">
        <w:rPr>
          <w:rFonts w:ascii="Palatino Linotype" w:hAnsi="Palatino Linotype" w:cs="Arial"/>
          <w:i/>
          <w:sz w:val="22"/>
          <w:szCs w:val="22"/>
          <w:lang w:val="es-MX" w:eastAsia="es-MX"/>
        </w:rPr>
        <w:t>“</w:t>
      </w:r>
      <w:r w:rsidR="00714539" w:rsidRPr="00714539">
        <w:rPr>
          <w:rStyle w:val="Ninguno"/>
          <w:rFonts w:ascii="Palatino Linotype" w:hAnsi="Palatino Linotype"/>
          <w:bCs/>
          <w:i/>
          <w:sz w:val="22"/>
          <w:szCs w:val="22"/>
          <w:lang w:val="es-MX"/>
        </w:rPr>
        <w:t>SOLICITO EL CATALOGO DE PROVEEDORES CLASIFICADO POR TIPO DE PRODUCTO O SERVICIO QUE VENDEN, PERIODICIDAD DE COMPRA, MONTOS DE COMPRA, MODALIDAD DE ADQUISICIONES Y NORMATIVIDAD QUE SUSTENTE DICHAS COMPRAS ASÍ COMO RAZÓN SOCIAL O NOMBRE DE LA PERSONA FISICA O MORAL, DEL 01 DE ENERO DE 2019 AL DÍA DE HOY .</w:t>
      </w:r>
      <w:r w:rsidR="00535903" w:rsidRPr="00A75128">
        <w:rPr>
          <w:rFonts w:ascii="Palatino Linotype" w:hAnsi="Palatino Linotype" w:cs="Arial"/>
          <w:i/>
          <w:sz w:val="22"/>
          <w:szCs w:val="22"/>
          <w:lang w:val="es-MX" w:eastAsia="es-MX"/>
        </w:rPr>
        <w:t>” (Sic)</w:t>
      </w:r>
    </w:p>
    <w:p w:rsidR="00D06012" w:rsidRPr="00D22304" w:rsidRDefault="00D06012" w:rsidP="00403273">
      <w:pPr>
        <w:ind w:right="901"/>
        <w:jc w:val="both"/>
        <w:rPr>
          <w:rFonts w:ascii="Palatino Linotype" w:hAnsi="Palatino Linotype" w:cs="Arial"/>
        </w:rPr>
      </w:pPr>
    </w:p>
    <w:p w:rsidR="00D34982" w:rsidRPr="00AE62F5" w:rsidRDefault="00D06012" w:rsidP="00AE62F5">
      <w:pPr>
        <w:spacing w:line="360" w:lineRule="auto"/>
        <w:jc w:val="both"/>
        <w:rPr>
          <w:rFonts w:ascii="Palatino Linotype" w:hAnsi="Palatino Linotype" w:cs="Arial"/>
          <w:lang w:val="es-MX"/>
        </w:rPr>
      </w:pPr>
      <w:r w:rsidRPr="00D22304">
        <w:rPr>
          <w:rFonts w:ascii="Palatino Linotype" w:hAnsi="Palatino Linotype" w:cs="Arial"/>
          <w:b/>
        </w:rPr>
        <w:t>MODALIDAD DE ENTREGA:</w:t>
      </w:r>
      <w:r w:rsidRPr="00D22304">
        <w:rPr>
          <w:rFonts w:ascii="Palatino Linotype" w:hAnsi="Palatino Linotype" w:cs="Arial"/>
        </w:rPr>
        <w:t xml:space="preserve"> </w:t>
      </w:r>
      <w:r w:rsidR="000F3671" w:rsidRPr="00D22304">
        <w:rPr>
          <w:rFonts w:ascii="Palatino Linotype" w:hAnsi="Palatino Linotype" w:cs="Arial"/>
          <w:lang w:val="es-MX"/>
        </w:rPr>
        <w:t xml:space="preserve">Vía </w:t>
      </w:r>
      <w:r w:rsidR="000F3671" w:rsidRPr="00D22304">
        <w:rPr>
          <w:rFonts w:ascii="Palatino Linotype" w:hAnsi="Palatino Linotype" w:cs="Arial"/>
          <w:b/>
          <w:lang w:val="es-MX"/>
        </w:rPr>
        <w:t>SAIMEX</w:t>
      </w:r>
      <w:r w:rsidR="00D92515" w:rsidRPr="00D22304">
        <w:rPr>
          <w:rFonts w:ascii="Palatino Linotype" w:hAnsi="Palatino Linotype" w:cs="Arial"/>
          <w:lang w:val="es-MX"/>
        </w:rPr>
        <w:t>.</w:t>
      </w:r>
    </w:p>
    <w:p w:rsidR="002E0738" w:rsidRDefault="00AE62F5" w:rsidP="002E0738">
      <w:pPr>
        <w:spacing w:line="360" w:lineRule="auto"/>
        <w:jc w:val="both"/>
        <w:rPr>
          <w:rFonts w:ascii="Palatino Linotype" w:hAnsi="Palatino Linotype" w:cs="Arial"/>
        </w:rPr>
      </w:pPr>
      <w:r>
        <w:rPr>
          <w:rFonts w:ascii="Palatino Linotype" w:hAnsi="Palatino Linotype" w:cs="Arial"/>
          <w:b/>
          <w:sz w:val="28"/>
          <w:szCs w:val="28"/>
        </w:rPr>
        <w:lastRenderedPageBreak/>
        <w:t>II</w:t>
      </w:r>
      <w:r w:rsidR="000A3006" w:rsidRPr="000A3006">
        <w:rPr>
          <w:rFonts w:ascii="Palatino Linotype" w:hAnsi="Palatino Linotype" w:cs="Arial"/>
          <w:b/>
          <w:sz w:val="28"/>
          <w:szCs w:val="28"/>
        </w:rPr>
        <w:t>.</w:t>
      </w:r>
      <w:r w:rsidR="000A3006">
        <w:rPr>
          <w:rFonts w:ascii="Palatino Linotype" w:hAnsi="Palatino Linotype" w:cs="Arial"/>
        </w:rPr>
        <w:t xml:space="preserve"> </w:t>
      </w:r>
      <w:r w:rsidR="002E0738" w:rsidRPr="00A61068">
        <w:rPr>
          <w:rFonts w:ascii="Palatino Linotype" w:hAnsi="Palatino Linotype" w:cs="Arial"/>
        </w:rPr>
        <w:t xml:space="preserve">De las constancias que obran en </w:t>
      </w:r>
      <w:r w:rsidR="00DD609B">
        <w:rPr>
          <w:rFonts w:ascii="Palatino Linotype" w:hAnsi="Palatino Linotype" w:cs="Arial"/>
        </w:rPr>
        <w:t>el</w:t>
      </w:r>
      <w:r w:rsidR="002E0738" w:rsidRPr="00A61068">
        <w:rPr>
          <w:rFonts w:ascii="Palatino Linotype" w:hAnsi="Palatino Linotype" w:cs="Arial"/>
        </w:rPr>
        <w:t xml:space="preserve"> expediente electrónico del </w:t>
      </w:r>
      <w:r w:rsidR="002E0738" w:rsidRPr="00A61068">
        <w:rPr>
          <w:rFonts w:ascii="Palatino Linotype" w:hAnsi="Palatino Linotype" w:cs="Arial"/>
          <w:b/>
        </w:rPr>
        <w:t>SAIMEX</w:t>
      </w:r>
      <w:r w:rsidR="002E0738" w:rsidRPr="00A61068">
        <w:rPr>
          <w:rFonts w:ascii="Palatino Linotype" w:hAnsi="Palatino Linotype" w:cs="Arial"/>
        </w:rPr>
        <w:t>, se advierte que</w:t>
      </w:r>
      <w:r w:rsidR="00541FCE">
        <w:rPr>
          <w:rFonts w:ascii="Palatino Linotype" w:hAnsi="Palatino Linotype" w:cs="Arial"/>
        </w:rPr>
        <w:t xml:space="preserve"> el </w:t>
      </w:r>
      <w:r w:rsidR="00714539">
        <w:rPr>
          <w:rFonts w:ascii="Palatino Linotype" w:hAnsi="Palatino Linotype" w:cs="Arial"/>
        </w:rPr>
        <w:t>veintidós</w:t>
      </w:r>
      <w:r>
        <w:rPr>
          <w:rFonts w:ascii="Palatino Linotype" w:hAnsi="Palatino Linotype" w:cs="Arial"/>
        </w:rPr>
        <w:t xml:space="preserve"> </w:t>
      </w:r>
      <w:r w:rsidR="00541FCE">
        <w:rPr>
          <w:rFonts w:ascii="Palatino Linotype" w:hAnsi="Palatino Linotype" w:cs="Arial"/>
        </w:rPr>
        <w:t xml:space="preserve">de </w:t>
      </w:r>
      <w:r w:rsidR="00714539">
        <w:rPr>
          <w:rFonts w:ascii="Palatino Linotype" w:hAnsi="Palatino Linotype" w:cs="Arial"/>
        </w:rPr>
        <w:t>enero</w:t>
      </w:r>
      <w:r w:rsidR="000A3006">
        <w:rPr>
          <w:rFonts w:ascii="Palatino Linotype" w:hAnsi="Palatino Linotype" w:cs="Arial"/>
        </w:rPr>
        <w:t xml:space="preserve"> </w:t>
      </w:r>
      <w:r w:rsidR="00541FCE">
        <w:rPr>
          <w:rFonts w:ascii="Palatino Linotype" w:hAnsi="Palatino Linotype" w:cs="Arial"/>
        </w:rPr>
        <w:t>de dos mil dieci</w:t>
      </w:r>
      <w:r w:rsidR="00714539">
        <w:rPr>
          <w:rFonts w:ascii="Palatino Linotype" w:hAnsi="Palatino Linotype" w:cs="Arial"/>
        </w:rPr>
        <w:t>nueve</w:t>
      </w:r>
      <w:r w:rsidR="002E0738" w:rsidRPr="00A61068">
        <w:rPr>
          <w:rFonts w:ascii="Palatino Linotype" w:hAnsi="Palatino Linotype" w:cs="Arial"/>
        </w:rPr>
        <w:t>, en el apartado de requerimientos, el Titular de la Unidad de Transp</w:t>
      </w:r>
      <w:r w:rsidR="002E0738">
        <w:rPr>
          <w:rFonts w:ascii="Palatino Linotype" w:hAnsi="Palatino Linotype" w:cs="Arial"/>
        </w:rPr>
        <w:t>arencia</w:t>
      </w:r>
      <w:r w:rsidR="002E0738" w:rsidRPr="00A61068">
        <w:rPr>
          <w:rFonts w:ascii="Palatino Linotype" w:hAnsi="Palatino Linotype" w:cs="Arial"/>
        </w:rPr>
        <w:t xml:space="preserve"> turnó la solicitud de información a</w:t>
      </w:r>
      <w:r w:rsidR="002E0738">
        <w:rPr>
          <w:rFonts w:ascii="Palatino Linotype" w:hAnsi="Palatino Linotype" w:cs="Arial"/>
        </w:rPr>
        <w:t xml:space="preserve">l </w:t>
      </w:r>
      <w:r w:rsidR="002E0738" w:rsidRPr="00A61068">
        <w:rPr>
          <w:rFonts w:ascii="Palatino Linotype" w:hAnsi="Palatino Linotype" w:cs="Arial"/>
        </w:rPr>
        <w:t>Servidor Público Habilitado</w:t>
      </w:r>
      <w:r>
        <w:rPr>
          <w:rFonts w:ascii="Palatino Linotype" w:hAnsi="Palatino Linotype" w:cs="Arial"/>
        </w:rPr>
        <w:t xml:space="preserve"> Competente</w:t>
      </w:r>
      <w:r w:rsidR="002E0738" w:rsidRPr="00A61068">
        <w:rPr>
          <w:rFonts w:ascii="Palatino Linotype" w:hAnsi="Palatino Linotype" w:cs="Arial"/>
        </w:rPr>
        <w:t xml:space="preserve">, tal como se aprecia en la </w:t>
      </w:r>
      <w:r w:rsidR="00541FCE">
        <w:rPr>
          <w:rFonts w:ascii="Palatino Linotype" w:hAnsi="Palatino Linotype" w:cs="Arial"/>
        </w:rPr>
        <w:t>subsecuente</w:t>
      </w:r>
      <w:r w:rsidR="002E0738" w:rsidRPr="00A61068">
        <w:rPr>
          <w:rFonts w:ascii="Palatino Linotype" w:hAnsi="Palatino Linotype" w:cs="Arial"/>
        </w:rPr>
        <w:t xml:space="preserve"> </w:t>
      </w:r>
      <w:r w:rsidRPr="00A61068">
        <w:rPr>
          <w:rFonts w:ascii="Palatino Linotype" w:hAnsi="Palatino Linotype" w:cs="Arial"/>
        </w:rPr>
        <w:t>imagen</w:t>
      </w:r>
      <w:r w:rsidR="002E0738" w:rsidRPr="00A61068">
        <w:rPr>
          <w:rFonts w:ascii="Palatino Linotype" w:hAnsi="Palatino Linotype" w:cs="Arial"/>
        </w:rPr>
        <w:t>:</w:t>
      </w:r>
    </w:p>
    <w:p w:rsidR="002E0738" w:rsidRDefault="00FB0ADD" w:rsidP="00A94849">
      <w:pPr>
        <w:pStyle w:val="Prrafodelista"/>
        <w:spacing w:before="240" w:after="240" w:line="360" w:lineRule="auto"/>
        <w:ind w:left="0"/>
        <w:jc w:val="both"/>
        <w:rPr>
          <w:rFonts w:ascii="Palatino Linotype" w:hAnsi="Palatino Linotype"/>
          <w:sz w:val="28"/>
          <w:szCs w:val="28"/>
          <w:lang w:val="es-MX"/>
        </w:rPr>
      </w:pPr>
      <w:r>
        <w:rPr>
          <w:rFonts w:ascii="Palatino Linotype" w:hAnsi="Palatino Linotype"/>
          <w:noProof/>
          <w:sz w:val="28"/>
          <w:szCs w:val="28"/>
          <w:lang w:val="es-MX" w:eastAsia="es-MX"/>
        </w:rPr>
        <w:drawing>
          <wp:inline distT="0" distB="0" distL="0" distR="0">
            <wp:extent cx="5772956" cy="194337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5772956" cy="1943371"/>
                    </a:xfrm>
                    <a:prstGeom prst="rect">
                      <a:avLst/>
                    </a:prstGeom>
                  </pic:spPr>
                </pic:pic>
              </a:graphicData>
            </a:graphic>
          </wp:inline>
        </w:drawing>
      </w:r>
    </w:p>
    <w:p w:rsidR="002E0738" w:rsidRDefault="007E762E" w:rsidP="00A94849">
      <w:pPr>
        <w:pStyle w:val="Prrafodelista"/>
        <w:spacing w:before="240" w:after="240" w:line="360" w:lineRule="auto"/>
        <w:ind w:left="0"/>
        <w:jc w:val="both"/>
        <w:rPr>
          <w:rFonts w:ascii="Palatino Linotype" w:hAnsi="Palatino Linotype"/>
          <w:lang w:val="es-MX"/>
        </w:rPr>
      </w:pPr>
      <w:r w:rsidRPr="007E762E">
        <w:rPr>
          <w:rFonts w:ascii="Palatino Linotype" w:hAnsi="Palatino Linotype"/>
          <w:lang w:val="es-MX"/>
        </w:rPr>
        <w:t xml:space="preserve">Cabe precisar que </w:t>
      </w:r>
      <w:r>
        <w:rPr>
          <w:rFonts w:ascii="Palatino Linotype" w:hAnsi="Palatino Linotype"/>
          <w:lang w:val="es-MX"/>
        </w:rPr>
        <w:t xml:space="preserve">de una revisión a la página de IPOMEX del </w:t>
      </w:r>
      <w:r w:rsidRPr="007E762E">
        <w:rPr>
          <w:rFonts w:ascii="Palatino Linotype" w:hAnsi="Palatino Linotype"/>
          <w:b/>
          <w:lang w:val="es-MX"/>
        </w:rPr>
        <w:t>SUJETO OBLIGADO</w:t>
      </w:r>
      <w:r>
        <w:rPr>
          <w:rFonts w:ascii="Palatino Linotype" w:hAnsi="Palatino Linotype"/>
          <w:lang w:val="es-MX"/>
        </w:rPr>
        <w:t xml:space="preserve"> no se encontró información relacionada con el servidor público al que se le requirió la información solicitada.</w:t>
      </w:r>
    </w:p>
    <w:p w:rsidR="007E762E" w:rsidRPr="007E762E" w:rsidRDefault="007E762E" w:rsidP="00A94849">
      <w:pPr>
        <w:pStyle w:val="Prrafodelista"/>
        <w:spacing w:before="240" w:after="240" w:line="360" w:lineRule="auto"/>
        <w:ind w:left="0"/>
        <w:jc w:val="both"/>
        <w:rPr>
          <w:rFonts w:ascii="Palatino Linotype" w:hAnsi="Palatino Linotype"/>
          <w:lang w:val="es-MX"/>
        </w:rPr>
      </w:pPr>
    </w:p>
    <w:p w:rsidR="00DE7A3D" w:rsidRDefault="00DE7A3D" w:rsidP="00DE7A3D">
      <w:pPr>
        <w:pStyle w:val="Prrafodelista"/>
        <w:spacing w:before="240" w:after="240" w:line="360" w:lineRule="auto"/>
        <w:ind w:left="0"/>
        <w:jc w:val="both"/>
        <w:rPr>
          <w:rFonts w:ascii="Palatino Linotype" w:hAnsi="Palatino Linotype" w:cs="Arial"/>
          <w:lang w:val="es-ES_tradnl"/>
        </w:rPr>
      </w:pPr>
      <w:r w:rsidRPr="00DE7A3D">
        <w:rPr>
          <w:rFonts w:ascii="Palatino Linotype" w:hAnsi="Palatino Linotype"/>
          <w:b/>
          <w:sz w:val="28"/>
          <w:szCs w:val="28"/>
          <w:lang w:val="es-MX"/>
        </w:rPr>
        <w:t>I</w:t>
      </w:r>
      <w:r w:rsidR="00EF77C5">
        <w:rPr>
          <w:rFonts w:ascii="Palatino Linotype" w:hAnsi="Palatino Linotype"/>
          <w:b/>
          <w:sz w:val="28"/>
          <w:szCs w:val="28"/>
          <w:lang w:val="es-MX"/>
        </w:rPr>
        <w:t>II</w:t>
      </w:r>
      <w:r w:rsidRPr="00DE7A3D">
        <w:rPr>
          <w:rFonts w:ascii="Palatino Linotype" w:hAnsi="Palatino Linotype"/>
          <w:b/>
          <w:sz w:val="28"/>
          <w:szCs w:val="28"/>
          <w:lang w:val="es-MX"/>
        </w:rPr>
        <w:t>.</w:t>
      </w:r>
      <w:r>
        <w:rPr>
          <w:rFonts w:ascii="Palatino Linotype" w:hAnsi="Palatino Linotype"/>
          <w:lang w:val="es-MX"/>
        </w:rPr>
        <w:t xml:space="preserve"> </w:t>
      </w:r>
      <w:r w:rsidRPr="003726AB">
        <w:rPr>
          <w:rFonts w:ascii="Palatino Linotype" w:hAnsi="Palatino Linotype" w:cs="Arial"/>
        </w:rPr>
        <w:t xml:space="preserve">De las </w:t>
      </w:r>
      <w:r w:rsidRPr="003726AB">
        <w:rPr>
          <w:rFonts w:ascii="Palatino Linotype" w:hAnsi="Palatino Linotype" w:cs="Arial"/>
          <w:lang w:val="es-ES_tradnl"/>
        </w:rPr>
        <w:t xml:space="preserve">constancias que obran en </w:t>
      </w:r>
      <w:r w:rsidRPr="003726AB">
        <w:rPr>
          <w:rFonts w:ascii="Palatino Linotype" w:hAnsi="Palatino Linotype" w:cs="Arial"/>
          <w:b/>
          <w:lang w:val="es-ES_tradnl"/>
        </w:rPr>
        <w:t>EL</w:t>
      </w:r>
      <w:r w:rsidRPr="003726AB">
        <w:rPr>
          <w:rFonts w:ascii="Palatino Linotype" w:hAnsi="Palatino Linotype" w:cs="Arial"/>
          <w:lang w:val="es-ES_tradnl"/>
        </w:rPr>
        <w:t xml:space="preserve"> </w:t>
      </w:r>
      <w:r w:rsidRPr="003726AB">
        <w:rPr>
          <w:rFonts w:ascii="Palatino Linotype" w:hAnsi="Palatino Linotype" w:cs="Arial"/>
          <w:b/>
          <w:lang w:val="es-ES_tradnl"/>
        </w:rPr>
        <w:t>SAIMEX</w:t>
      </w:r>
      <w:r w:rsidRPr="003726AB">
        <w:rPr>
          <w:rFonts w:ascii="Palatino Linotype" w:hAnsi="Palatino Linotype" w:cs="Arial"/>
          <w:lang w:val="es-ES_tradnl"/>
        </w:rPr>
        <w:t>, se desprende que</w:t>
      </w:r>
      <w:r w:rsidR="0044554B">
        <w:rPr>
          <w:rFonts w:ascii="Palatino Linotype" w:hAnsi="Palatino Linotype" w:cs="Arial"/>
          <w:lang w:val="es-ES_tradnl"/>
        </w:rPr>
        <w:t xml:space="preserve"> el </w:t>
      </w:r>
      <w:r w:rsidR="00EB4E3E">
        <w:rPr>
          <w:rFonts w:ascii="Palatino Linotype" w:hAnsi="Palatino Linotype" w:cs="Arial"/>
          <w:lang w:val="es-ES_tradnl"/>
        </w:rPr>
        <w:t>once</w:t>
      </w:r>
      <w:r w:rsidR="0044554B">
        <w:rPr>
          <w:rFonts w:ascii="Palatino Linotype" w:hAnsi="Palatino Linotype" w:cs="Arial"/>
          <w:lang w:val="es-ES_tradnl"/>
        </w:rPr>
        <w:t xml:space="preserve"> de </w:t>
      </w:r>
      <w:r w:rsidR="00EB4E3E">
        <w:rPr>
          <w:rFonts w:ascii="Palatino Linotype" w:hAnsi="Palatino Linotype" w:cs="Arial"/>
          <w:lang w:val="es-ES_tradnl"/>
        </w:rPr>
        <w:t>febrero</w:t>
      </w:r>
      <w:r w:rsidR="0044554B">
        <w:rPr>
          <w:rFonts w:ascii="Palatino Linotype" w:hAnsi="Palatino Linotype" w:cs="Arial"/>
          <w:lang w:val="es-ES_tradnl"/>
        </w:rPr>
        <w:t xml:space="preserve"> de dos mil dieci</w:t>
      </w:r>
      <w:r w:rsidR="00F90FC3">
        <w:rPr>
          <w:rFonts w:ascii="Palatino Linotype" w:hAnsi="Palatino Linotype" w:cs="Arial"/>
          <w:lang w:val="es-ES_tradnl"/>
        </w:rPr>
        <w:t>nueve</w:t>
      </w:r>
      <w:r w:rsidR="00343C75">
        <w:rPr>
          <w:rFonts w:ascii="Palatino Linotype" w:hAnsi="Palatino Linotype" w:cs="Arial"/>
          <w:lang w:val="es-ES_tradnl"/>
        </w:rPr>
        <w:t>,</w:t>
      </w:r>
      <w:r w:rsidRPr="003726AB">
        <w:rPr>
          <w:rFonts w:ascii="Palatino Linotype" w:hAnsi="Palatino Linotype" w:cs="Arial"/>
          <w:b/>
          <w:lang w:val="es-ES_tradnl"/>
        </w:rPr>
        <w:t xml:space="preserve"> EL SUJETO OBLIGADO</w:t>
      </w:r>
      <w:r w:rsidRPr="003726AB">
        <w:rPr>
          <w:rFonts w:ascii="Palatino Linotype" w:hAnsi="Palatino Linotype" w:cs="Arial"/>
          <w:lang w:val="es-ES_tradnl"/>
        </w:rPr>
        <w:t xml:space="preserve"> </w:t>
      </w:r>
      <w:r w:rsidR="00653048">
        <w:rPr>
          <w:rFonts w:ascii="Palatino Linotype" w:hAnsi="Palatino Linotype" w:cs="Arial"/>
          <w:lang w:val="es-ES_tradnl"/>
        </w:rPr>
        <w:t>dio</w:t>
      </w:r>
      <w:r w:rsidRPr="003726AB">
        <w:rPr>
          <w:rFonts w:ascii="Palatino Linotype" w:hAnsi="Palatino Linotype" w:cs="Arial"/>
          <w:lang w:val="es-ES_tradnl"/>
        </w:rPr>
        <w:t xml:space="preserve"> respuesta a la solicitud de acceso a la</w:t>
      </w:r>
      <w:r w:rsidR="00653048">
        <w:rPr>
          <w:rFonts w:ascii="Palatino Linotype" w:hAnsi="Palatino Linotype" w:cs="Arial"/>
          <w:lang w:val="es-ES_tradnl"/>
        </w:rPr>
        <w:t xml:space="preserve"> información</w:t>
      </w:r>
      <w:r w:rsidR="00AC0F56">
        <w:rPr>
          <w:rFonts w:ascii="Palatino Linotype" w:hAnsi="Palatino Linotype" w:cs="Arial"/>
          <w:lang w:val="es-ES_tradnl"/>
        </w:rPr>
        <w:t xml:space="preserve"> de la siguiente forma</w:t>
      </w:r>
      <w:r w:rsidR="00EB4E3E">
        <w:rPr>
          <w:rFonts w:ascii="Palatino Linotype" w:hAnsi="Palatino Linotype" w:cs="Arial"/>
          <w:lang w:val="es-ES_tradnl"/>
        </w:rPr>
        <w:t xml:space="preserve">, </w:t>
      </w:r>
      <w:r w:rsidR="00653048">
        <w:rPr>
          <w:rFonts w:ascii="Palatino Linotype" w:hAnsi="Palatino Linotype" w:cs="Arial"/>
          <w:lang w:val="es-ES_tradnl"/>
        </w:rPr>
        <w:t>c</w:t>
      </w:r>
      <w:r w:rsidR="00AC0F56">
        <w:rPr>
          <w:rFonts w:ascii="Palatino Linotype" w:hAnsi="Palatino Linotype" w:cs="Arial"/>
          <w:lang w:val="es-ES_tradnl"/>
        </w:rPr>
        <w:t>omo se muestra en la siguiente imagen</w:t>
      </w:r>
      <w:r w:rsidR="00653048">
        <w:rPr>
          <w:rFonts w:ascii="Palatino Linotype" w:hAnsi="Palatino Linotype" w:cs="Arial"/>
          <w:lang w:val="es-ES_tradnl"/>
        </w:rPr>
        <w:t>:</w:t>
      </w:r>
    </w:p>
    <w:p w:rsidR="007E762E" w:rsidRDefault="007E762E" w:rsidP="007E762E">
      <w:pPr>
        <w:spacing w:line="276" w:lineRule="auto"/>
        <w:ind w:left="851" w:right="899"/>
        <w:jc w:val="right"/>
        <w:rPr>
          <w:rFonts w:ascii="Palatino Linotype" w:hAnsi="Palatino Linotype"/>
          <w:i/>
          <w:sz w:val="22"/>
          <w:szCs w:val="22"/>
        </w:rPr>
      </w:pPr>
      <w:r>
        <w:rPr>
          <w:rFonts w:ascii="Palatino Linotype" w:hAnsi="Palatino Linotype"/>
          <w:i/>
          <w:sz w:val="22"/>
          <w:szCs w:val="22"/>
        </w:rPr>
        <w:t>“</w:t>
      </w:r>
      <w:r w:rsidRPr="007E762E">
        <w:rPr>
          <w:rFonts w:ascii="Palatino Linotype" w:hAnsi="Palatino Linotype"/>
          <w:i/>
          <w:sz w:val="22"/>
          <w:szCs w:val="22"/>
        </w:rPr>
        <w:t>Folio de la solicitud: 00015/DIFATIZARA/IP/2019</w:t>
      </w:r>
    </w:p>
    <w:p w:rsidR="007E762E" w:rsidRPr="007E762E" w:rsidRDefault="007E762E" w:rsidP="007E762E">
      <w:pPr>
        <w:spacing w:line="276" w:lineRule="auto"/>
        <w:ind w:left="851" w:right="899"/>
        <w:jc w:val="right"/>
        <w:rPr>
          <w:rFonts w:ascii="Palatino Linotype" w:hAnsi="Palatino Linotype"/>
          <w:i/>
          <w:sz w:val="22"/>
          <w:szCs w:val="22"/>
        </w:rPr>
      </w:pPr>
    </w:p>
    <w:p w:rsidR="007E762E" w:rsidRPr="007E762E" w:rsidRDefault="007E762E" w:rsidP="007E762E">
      <w:pPr>
        <w:spacing w:line="276" w:lineRule="auto"/>
        <w:ind w:left="851" w:right="899"/>
        <w:jc w:val="both"/>
        <w:rPr>
          <w:rFonts w:ascii="Palatino Linotype" w:hAnsi="Palatino Linotype"/>
          <w:i/>
          <w:sz w:val="22"/>
          <w:szCs w:val="22"/>
        </w:rPr>
      </w:pPr>
      <w:r w:rsidRPr="007E762E">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E762E" w:rsidRDefault="007E762E" w:rsidP="007E762E">
      <w:pPr>
        <w:spacing w:line="276" w:lineRule="auto"/>
        <w:ind w:left="851" w:right="899"/>
        <w:jc w:val="both"/>
        <w:rPr>
          <w:rFonts w:ascii="Palatino Linotype" w:hAnsi="Palatino Linotype"/>
          <w:i/>
          <w:sz w:val="22"/>
          <w:szCs w:val="22"/>
        </w:rPr>
      </w:pPr>
      <w:r w:rsidRPr="007E762E">
        <w:rPr>
          <w:rFonts w:ascii="Palatino Linotype" w:hAnsi="Palatino Linotype"/>
          <w:i/>
          <w:sz w:val="22"/>
          <w:szCs w:val="22"/>
        </w:rPr>
        <w:lastRenderedPageBreak/>
        <w:t>EN RELACIÓN A SU SOLICITUD DE INFORMACION CON NUMERO DE FOLIO- 00015/DIFATIZARA/IP/2019 INGRESADO ATRAVES DEL SISTEMA DE INFORMACIÓN MEXIQUENSE SAIMEX, POR MEDIO DE LO CUAL SOLICITO LO SIGUIENTE-SOLICITO EL CATALOGO DE PROVEEDORES CLASIFICADO POR TIPO DE PRODUCTO O SERVICIO QUE VENDEN, PERIODICIDAD DE COMPRA, MONTOS DE COMPRA, MODALIDAD DE ADQUISICIONES Y NORMATIVIDAD QUE SUSTENTE DICHAS COMPRAS ASÍ COMO RAZÓN SOCIAL O NOMBRE DE LA PERSONA FÍSICA O MORAL, DEL 01 DE ENERO DE 2019 AL DÍA DE HOY, NO OMITO MENCIONARLE QUE ESTO VA ACUERDO AL ARTICULO 12 DE LA LEY DE TRANSPARENCIA Y ACCESO A LA INFORMACIÓN PUBLICA DEL ESTADO DE MÉXICO Y SUS MUNICIPIOS DONDE LE INFORMO QUE NO SE CUENTA CON EL CATALOGO ACTUALIZADO DE PROVEEDORES POR CAMBIO DE ADMINISTRACIÓN EN DONDE SE VERA SOLVENTADO HASTA EL MES DE MARZO. ATENTAMENTE ING. EROL ROCHA RAMÍREZ SUBDIRECTOR DE ADMINISTRACIÓN DEL SISTEMA MUNICIPAL DIF PARA EL DESARROLLO INTEGRAL DE LA FAMILIA.</w:t>
      </w:r>
    </w:p>
    <w:p w:rsidR="007E762E" w:rsidRPr="007E762E" w:rsidRDefault="007E762E" w:rsidP="007E762E">
      <w:pPr>
        <w:spacing w:line="276" w:lineRule="auto"/>
        <w:ind w:left="851" w:right="899"/>
        <w:jc w:val="both"/>
        <w:rPr>
          <w:rFonts w:ascii="Palatino Linotype" w:hAnsi="Palatino Linotype"/>
          <w:i/>
          <w:sz w:val="22"/>
          <w:szCs w:val="22"/>
        </w:rPr>
      </w:pPr>
    </w:p>
    <w:p w:rsidR="007E762E" w:rsidRPr="007E762E" w:rsidRDefault="007E762E" w:rsidP="007E762E">
      <w:pPr>
        <w:spacing w:line="276" w:lineRule="auto"/>
        <w:ind w:left="851" w:right="899"/>
        <w:jc w:val="both"/>
        <w:rPr>
          <w:rFonts w:ascii="Palatino Linotype" w:hAnsi="Palatino Linotype"/>
          <w:i/>
          <w:sz w:val="22"/>
          <w:szCs w:val="22"/>
        </w:rPr>
      </w:pPr>
      <w:r w:rsidRPr="007E762E">
        <w:rPr>
          <w:rFonts w:ascii="Palatino Linotype" w:hAnsi="Palatino Linotype"/>
          <w:i/>
          <w:sz w:val="22"/>
          <w:szCs w:val="22"/>
        </w:rPr>
        <w:t xml:space="preserve">ATENTAMENTELIC. </w:t>
      </w:r>
    </w:p>
    <w:p w:rsidR="00CF5762" w:rsidRPr="007E762E" w:rsidRDefault="007E762E" w:rsidP="007E762E">
      <w:pPr>
        <w:spacing w:line="276" w:lineRule="auto"/>
        <w:ind w:left="851" w:right="899"/>
        <w:jc w:val="both"/>
        <w:rPr>
          <w:rFonts w:ascii="Palatino Linotype" w:hAnsi="Palatino Linotype" w:cs="Arial"/>
          <w:i/>
          <w:sz w:val="22"/>
          <w:szCs w:val="22"/>
          <w:lang w:val="es-ES_tradnl"/>
        </w:rPr>
      </w:pPr>
      <w:r w:rsidRPr="007E762E">
        <w:rPr>
          <w:rFonts w:ascii="Palatino Linotype" w:hAnsi="Palatino Linotype"/>
          <w:i/>
          <w:sz w:val="22"/>
          <w:szCs w:val="22"/>
        </w:rPr>
        <w:t>YESSICA RUIZ DELFIN</w:t>
      </w:r>
    </w:p>
    <w:p w:rsidR="007E762E" w:rsidRDefault="007E762E" w:rsidP="00816858">
      <w:pPr>
        <w:pStyle w:val="Prrafodelista"/>
        <w:spacing w:line="360" w:lineRule="auto"/>
        <w:ind w:left="0"/>
        <w:contextualSpacing w:val="0"/>
        <w:jc w:val="both"/>
        <w:rPr>
          <w:rFonts w:ascii="Palatino Linotype" w:hAnsi="Palatino Linotype" w:cs="Arial"/>
          <w:b/>
          <w:sz w:val="28"/>
        </w:rPr>
      </w:pPr>
    </w:p>
    <w:p w:rsidR="00816858" w:rsidRPr="00F85968" w:rsidRDefault="00343C75" w:rsidP="00816858">
      <w:pPr>
        <w:pStyle w:val="Prrafodelista"/>
        <w:spacing w:line="360" w:lineRule="auto"/>
        <w:ind w:left="0"/>
        <w:contextualSpacing w:val="0"/>
        <w:jc w:val="both"/>
        <w:rPr>
          <w:rFonts w:ascii="Palatino Linotype" w:hAnsi="Palatino Linotype"/>
          <w:b/>
        </w:rPr>
      </w:pPr>
      <w:r>
        <w:rPr>
          <w:rFonts w:ascii="Palatino Linotype" w:hAnsi="Palatino Linotype" w:cs="Arial"/>
          <w:b/>
          <w:sz w:val="28"/>
        </w:rPr>
        <w:t>I</w:t>
      </w:r>
      <w:r w:rsidR="00DE7A3D">
        <w:rPr>
          <w:rFonts w:ascii="Palatino Linotype" w:hAnsi="Palatino Linotype" w:cs="Arial"/>
          <w:b/>
          <w:sz w:val="28"/>
        </w:rPr>
        <w:t>V</w:t>
      </w:r>
      <w:r w:rsidR="00816858" w:rsidRPr="00D22304">
        <w:rPr>
          <w:rFonts w:ascii="Palatino Linotype" w:hAnsi="Palatino Linotype" w:cs="Arial"/>
          <w:b/>
          <w:sz w:val="28"/>
        </w:rPr>
        <w:t xml:space="preserve">. </w:t>
      </w:r>
      <w:r w:rsidR="00816858" w:rsidRPr="00D22304">
        <w:rPr>
          <w:rFonts w:ascii="Palatino Linotype" w:hAnsi="Palatino Linotype"/>
        </w:rPr>
        <w:t xml:space="preserve">Inconforme con la </w:t>
      </w:r>
      <w:r w:rsidR="00816858" w:rsidRPr="00D22304">
        <w:rPr>
          <w:rFonts w:ascii="Palatino Linotype" w:hAnsi="Palatino Linotype" w:cs="Arial"/>
        </w:rPr>
        <w:t>respuesta,</w:t>
      </w:r>
      <w:r w:rsidR="00026229">
        <w:rPr>
          <w:rFonts w:ascii="Palatino Linotype" w:hAnsi="Palatino Linotype" w:cs="Arial"/>
        </w:rPr>
        <w:t xml:space="preserve"> el </w:t>
      </w:r>
      <w:r w:rsidR="007E762E">
        <w:rPr>
          <w:rFonts w:ascii="Palatino Linotype" w:hAnsi="Palatino Linotype" w:cs="Arial"/>
        </w:rPr>
        <w:t>once</w:t>
      </w:r>
      <w:r w:rsidR="00570B27">
        <w:rPr>
          <w:rFonts w:ascii="Palatino Linotype" w:hAnsi="Palatino Linotype" w:cs="Arial"/>
        </w:rPr>
        <w:t xml:space="preserve"> </w:t>
      </w:r>
      <w:r w:rsidR="00026229">
        <w:rPr>
          <w:rFonts w:ascii="Palatino Linotype" w:hAnsi="Palatino Linotype" w:cs="Arial"/>
        </w:rPr>
        <w:t xml:space="preserve">de </w:t>
      </w:r>
      <w:r w:rsidR="007E762E">
        <w:rPr>
          <w:rFonts w:ascii="Palatino Linotype" w:hAnsi="Palatino Linotype" w:cs="Arial"/>
        </w:rPr>
        <w:t>febrero</w:t>
      </w:r>
      <w:r w:rsidR="00570B27">
        <w:rPr>
          <w:rFonts w:ascii="Palatino Linotype" w:hAnsi="Palatino Linotype" w:cs="Arial"/>
        </w:rPr>
        <w:t xml:space="preserve"> </w:t>
      </w:r>
      <w:r w:rsidR="00026229">
        <w:rPr>
          <w:rFonts w:ascii="Palatino Linotype" w:hAnsi="Palatino Linotype" w:cs="Arial"/>
        </w:rPr>
        <w:t xml:space="preserve">del año </w:t>
      </w:r>
      <w:r w:rsidR="00D42038">
        <w:rPr>
          <w:rFonts w:ascii="Palatino Linotype" w:hAnsi="Palatino Linotype" w:cs="Arial"/>
        </w:rPr>
        <w:t>dos mil dieci</w:t>
      </w:r>
      <w:r w:rsidR="002A6315">
        <w:rPr>
          <w:rFonts w:ascii="Palatino Linotype" w:hAnsi="Palatino Linotype" w:cs="Arial"/>
        </w:rPr>
        <w:t>nueve</w:t>
      </w:r>
      <w:r w:rsidR="00816858" w:rsidRPr="00D22304">
        <w:rPr>
          <w:rFonts w:ascii="Palatino Linotype" w:hAnsi="Palatino Linotype" w:cs="Arial"/>
        </w:rPr>
        <w:t>,</w:t>
      </w:r>
      <w:r w:rsidR="00026229">
        <w:rPr>
          <w:rFonts w:ascii="Palatino Linotype" w:hAnsi="Palatino Linotype" w:cs="Arial"/>
        </w:rPr>
        <w:t xml:space="preserve"> </w:t>
      </w:r>
      <w:r w:rsidR="002A6315">
        <w:rPr>
          <w:rFonts w:ascii="Palatino Linotype" w:hAnsi="Palatino Linotype"/>
          <w:b/>
        </w:rPr>
        <w:t>EL</w:t>
      </w:r>
      <w:r w:rsidR="004759A3" w:rsidRPr="004759A3">
        <w:rPr>
          <w:rFonts w:ascii="Palatino Linotype" w:hAnsi="Palatino Linotype"/>
          <w:b/>
        </w:rPr>
        <w:t xml:space="preserve"> RECURRENTE</w:t>
      </w:r>
      <w:r w:rsidR="00816858" w:rsidRPr="00D22304">
        <w:rPr>
          <w:rFonts w:ascii="Palatino Linotype" w:hAnsi="Palatino Linotype"/>
        </w:rPr>
        <w:t xml:space="preserve"> interpuso </w:t>
      </w:r>
      <w:r w:rsidR="00CF5762">
        <w:rPr>
          <w:rFonts w:ascii="Palatino Linotype" w:hAnsi="Palatino Linotype"/>
        </w:rPr>
        <w:t>el</w:t>
      </w:r>
      <w:r w:rsidR="00816858" w:rsidRPr="00D22304">
        <w:rPr>
          <w:rFonts w:ascii="Palatino Linotype" w:hAnsi="Palatino Linotype"/>
        </w:rPr>
        <w:t xml:space="preserve"> recurso de revisión objeto del presente estudio, </w:t>
      </w:r>
      <w:r w:rsidR="00026229">
        <w:rPr>
          <w:rFonts w:ascii="Palatino Linotype" w:hAnsi="Palatino Linotype" w:cs="Arial"/>
        </w:rPr>
        <w:t>al que se</w:t>
      </w:r>
      <w:r w:rsidR="00816858" w:rsidRPr="00D22304">
        <w:rPr>
          <w:rFonts w:ascii="Palatino Linotype" w:hAnsi="Palatino Linotype"/>
        </w:rPr>
        <w:t xml:space="preserve"> le asignó </w:t>
      </w:r>
      <w:r w:rsidR="00CF5762">
        <w:rPr>
          <w:rFonts w:ascii="Palatino Linotype" w:hAnsi="Palatino Linotype"/>
        </w:rPr>
        <w:t>el</w:t>
      </w:r>
      <w:r w:rsidR="00816858" w:rsidRPr="00D22304">
        <w:rPr>
          <w:rFonts w:ascii="Palatino Linotype" w:hAnsi="Palatino Linotype"/>
        </w:rPr>
        <w:t xml:space="preserve"> número de expediente </w:t>
      </w:r>
      <w:r w:rsidR="00816858" w:rsidRPr="00D22304">
        <w:rPr>
          <w:rFonts w:ascii="Palatino Linotype" w:hAnsi="Palatino Linotype" w:cs="Arial"/>
          <w:b/>
          <w:bCs/>
        </w:rPr>
        <w:t>0</w:t>
      </w:r>
      <w:r w:rsidR="002A6315">
        <w:rPr>
          <w:rFonts w:ascii="Palatino Linotype" w:hAnsi="Palatino Linotype" w:cs="Arial"/>
          <w:b/>
          <w:bCs/>
        </w:rPr>
        <w:t>0</w:t>
      </w:r>
      <w:r w:rsidR="007E762E">
        <w:rPr>
          <w:rFonts w:ascii="Palatino Linotype" w:hAnsi="Palatino Linotype" w:cs="Arial"/>
          <w:b/>
          <w:bCs/>
        </w:rPr>
        <w:t>60</w:t>
      </w:r>
      <w:r w:rsidR="002A6315">
        <w:rPr>
          <w:rFonts w:ascii="Palatino Linotype" w:hAnsi="Palatino Linotype" w:cs="Arial"/>
          <w:b/>
          <w:bCs/>
        </w:rPr>
        <w:t>7</w:t>
      </w:r>
      <w:r w:rsidR="007D2747">
        <w:rPr>
          <w:rFonts w:ascii="Palatino Linotype" w:hAnsi="Palatino Linotype" w:cs="Arial"/>
          <w:b/>
          <w:bCs/>
        </w:rPr>
        <w:t>/INFOEM/IP/RR/201</w:t>
      </w:r>
      <w:r w:rsidR="002A6315">
        <w:rPr>
          <w:rFonts w:ascii="Palatino Linotype" w:hAnsi="Palatino Linotype" w:cs="Arial"/>
          <w:b/>
          <w:bCs/>
        </w:rPr>
        <w:t>9</w:t>
      </w:r>
      <w:r w:rsidR="00816858" w:rsidRPr="00D22304">
        <w:rPr>
          <w:rFonts w:ascii="Palatino Linotype" w:hAnsi="Palatino Linotype" w:cs="Arial"/>
        </w:rPr>
        <w:t xml:space="preserve">, en </w:t>
      </w:r>
      <w:r w:rsidR="00CF5762">
        <w:rPr>
          <w:rFonts w:ascii="Palatino Linotype" w:hAnsi="Palatino Linotype" w:cs="Arial"/>
        </w:rPr>
        <w:t>el</w:t>
      </w:r>
      <w:r w:rsidR="00816858" w:rsidRPr="00D22304">
        <w:rPr>
          <w:rFonts w:ascii="Palatino Linotype" w:hAnsi="Palatino Linotype" w:cs="Arial"/>
        </w:rPr>
        <w:t xml:space="preserve"> que señaló como acto impugnado lo siguiente:</w:t>
      </w:r>
    </w:p>
    <w:p w:rsidR="00816858" w:rsidRDefault="00816858" w:rsidP="00816858">
      <w:pPr>
        <w:pStyle w:val="Prrafodelista"/>
        <w:spacing w:line="360" w:lineRule="auto"/>
        <w:ind w:left="0"/>
        <w:jc w:val="both"/>
        <w:rPr>
          <w:rFonts w:ascii="Palatino Linotype" w:hAnsi="Palatino Linotype" w:cs="Arial"/>
          <w:sz w:val="16"/>
        </w:rPr>
      </w:pPr>
    </w:p>
    <w:p w:rsidR="00816858" w:rsidRDefault="00CF5762" w:rsidP="00F85968">
      <w:pPr>
        <w:ind w:left="851" w:right="901"/>
        <w:jc w:val="both"/>
        <w:rPr>
          <w:rFonts w:ascii="Palatino Linotype" w:hAnsi="Palatino Linotype" w:cs="Arial"/>
          <w:i/>
          <w:sz w:val="22"/>
          <w:szCs w:val="22"/>
          <w:lang w:val="es-ES_tradnl"/>
        </w:rPr>
      </w:pPr>
      <w:r w:rsidRPr="00CE7125">
        <w:rPr>
          <w:rFonts w:ascii="Palatino Linotype" w:hAnsi="Palatino Linotype" w:cs="Arial"/>
          <w:i/>
          <w:sz w:val="22"/>
          <w:szCs w:val="22"/>
          <w:lang w:val="es-ES_tradnl"/>
        </w:rPr>
        <w:t xml:space="preserve"> </w:t>
      </w:r>
      <w:r w:rsidR="00816858" w:rsidRPr="00CE7125">
        <w:rPr>
          <w:rFonts w:ascii="Palatino Linotype" w:hAnsi="Palatino Linotype" w:cs="Arial"/>
          <w:i/>
          <w:sz w:val="22"/>
          <w:szCs w:val="22"/>
          <w:lang w:val="es-ES_tradnl"/>
        </w:rPr>
        <w:t>“</w:t>
      </w:r>
      <w:r w:rsidR="007E762E" w:rsidRPr="007E762E">
        <w:rPr>
          <w:rFonts w:ascii="Palatino Linotype" w:hAnsi="Palatino Linotype" w:cs="Arial"/>
          <w:i/>
          <w:sz w:val="22"/>
          <w:szCs w:val="22"/>
          <w:lang w:val="es-ES_tradnl"/>
        </w:rPr>
        <w:t>RESPUESTA DE PARTE DE LA AUTORIDAD</w:t>
      </w:r>
      <w:r w:rsidR="00816858" w:rsidRPr="00CE7125">
        <w:rPr>
          <w:rFonts w:ascii="Palatino Linotype" w:hAnsi="Palatino Linotype" w:cs="Arial"/>
          <w:i/>
          <w:sz w:val="22"/>
          <w:szCs w:val="22"/>
          <w:lang w:val="es-ES_tradnl"/>
        </w:rPr>
        <w:t>” (Sic)</w:t>
      </w:r>
    </w:p>
    <w:p w:rsidR="00CF5762" w:rsidRDefault="00CF5762" w:rsidP="00F85968">
      <w:pPr>
        <w:ind w:left="851" w:right="901"/>
        <w:jc w:val="both"/>
        <w:rPr>
          <w:rFonts w:ascii="Palatino Linotype" w:hAnsi="Palatino Linotype" w:cs="Arial"/>
          <w:i/>
          <w:sz w:val="22"/>
          <w:szCs w:val="22"/>
          <w:lang w:val="es-ES_tradnl"/>
        </w:rPr>
      </w:pPr>
    </w:p>
    <w:p w:rsidR="00E877F8" w:rsidRPr="00D22304" w:rsidRDefault="00E877F8" w:rsidP="00EC3A5E">
      <w:pPr>
        <w:spacing w:line="360" w:lineRule="auto"/>
        <w:jc w:val="both"/>
        <w:rPr>
          <w:rFonts w:ascii="Palatino Linotype" w:hAnsi="Palatino Linotype" w:cs="Arial"/>
        </w:rPr>
      </w:pPr>
      <w:r w:rsidRPr="00D22304">
        <w:rPr>
          <w:rFonts w:ascii="Palatino Linotype" w:hAnsi="Palatino Linotype" w:cs="Arial"/>
        </w:rPr>
        <w:t xml:space="preserve">Asimismo, como razones o motivos de inconformidad: </w:t>
      </w:r>
    </w:p>
    <w:p w:rsidR="00E877F8" w:rsidRDefault="00E877F8" w:rsidP="00EC3A5E">
      <w:pPr>
        <w:jc w:val="both"/>
        <w:rPr>
          <w:rFonts w:ascii="Palatino Linotype" w:hAnsi="Palatino Linotype" w:cs="Arial"/>
          <w:sz w:val="16"/>
        </w:rPr>
      </w:pPr>
    </w:p>
    <w:p w:rsidR="00816858" w:rsidRDefault="00CF5762" w:rsidP="00CE7125">
      <w:pPr>
        <w:ind w:left="851" w:right="901"/>
        <w:jc w:val="both"/>
        <w:rPr>
          <w:rFonts w:ascii="Palatino Linotype" w:hAnsi="Palatino Linotype" w:cs="Arial"/>
          <w:i/>
          <w:sz w:val="22"/>
          <w:szCs w:val="22"/>
          <w:lang w:val="es-ES_tradnl"/>
        </w:rPr>
      </w:pPr>
      <w:r w:rsidRPr="00EF56C1">
        <w:rPr>
          <w:rFonts w:ascii="Palatino Linotype" w:hAnsi="Palatino Linotype" w:cs="Arial"/>
          <w:i/>
          <w:sz w:val="22"/>
          <w:szCs w:val="22"/>
          <w:lang w:val="es-ES_tradnl"/>
        </w:rPr>
        <w:t xml:space="preserve"> </w:t>
      </w:r>
      <w:r w:rsidR="00816858" w:rsidRPr="00EF56C1">
        <w:rPr>
          <w:rFonts w:ascii="Palatino Linotype" w:hAnsi="Palatino Linotype" w:cs="Arial"/>
          <w:i/>
          <w:sz w:val="22"/>
          <w:szCs w:val="22"/>
          <w:lang w:val="es-ES_tradnl"/>
        </w:rPr>
        <w:t>“</w:t>
      </w:r>
      <w:r w:rsidR="007E762E" w:rsidRPr="007E762E">
        <w:rPr>
          <w:rFonts w:ascii="Palatino Linotype" w:hAnsi="Palatino Linotype" w:cs="Arial"/>
          <w:i/>
          <w:sz w:val="22"/>
          <w:szCs w:val="22"/>
          <w:lang w:val="es-ES_tradnl"/>
        </w:rPr>
        <w:t>SE NIEGAN A DAR RESPUESTA A LA INFORMACIÓN SOLICITADA ARGUMENTANDO QUE NO CUENTAN CON ELLA.</w:t>
      </w:r>
      <w:r w:rsidR="00816858" w:rsidRPr="00F85968">
        <w:rPr>
          <w:rFonts w:ascii="Palatino Linotype" w:hAnsi="Palatino Linotype" w:cs="Arial"/>
          <w:i/>
          <w:sz w:val="22"/>
          <w:szCs w:val="22"/>
          <w:lang w:val="es-ES_tradnl"/>
        </w:rPr>
        <w:t>” (Sic)</w:t>
      </w:r>
    </w:p>
    <w:p w:rsidR="00E877F8" w:rsidRDefault="00E877F8" w:rsidP="00EC3A5E">
      <w:pPr>
        <w:jc w:val="both"/>
        <w:rPr>
          <w:rFonts w:ascii="Palatino Linotype" w:hAnsi="Palatino Linotype"/>
        </w:rPr>
      </w:pPr>
    </w:p>
    <w:p w:rsidR="00D519BE" w:rsidRPr="00D22304" w:rsidRDefault="00D519BE" w:rsidP="00EC3A5E">
      <w:pPr>
        <w:pStyle w:val="Prrafodelista"/>
        <w:spacing w:line="360" w:lineRule="auto"/>
        <w:ind w:left="0"/>
        <w:contextualSpacing w:val="0"/>
        <w:jc w:val="both"/>
        <w:rPr>
          <w:rFonts w:ascii="Palatino Linotype" w:hAnsi="Palatino Linotype" w:cs="Arial"/>
          <w:lang w:val="es-ES_tradnl"/>
        </w:rPr>
      </w:pPr>
      <w:r w:rsidRPr="00D22304">
        <w:rPr>
          <w:rFonts w:ascii="Palatino Linotype" w:hAnsi="Palatino Linotype" w:cs="Arial"/>
          <w:b/>
          <w:sz w:val="28"/>
          <w:szCs w:val="28"/>
        </w:rPr>
        <w:t xml:space="preserve">V. </w:t>
      </w:r>
      <w:r w:rsidRPr="00D22304">
        <w:rPr>
          <w:rFonts w:ascii="Palatino Linotype" w:hAnsi="Palatino Linotype" w:cs="Arial"/>
        </w:rPr>
        <w:t>El</w:t>
      </w:r>
      <w:r w:rsidR="008A2334" w:rsidRPr="00D22304">
        <w:rPr>
          <w:rFonts w:ascii="Palatino Linotype" w:hAnsi="Palatino Linotype" w:cs="Arial"/>
        </w:rPr>
        <w:t xml:space="preserve"> </w:t>
      </w:r>
      <w:r w:rsidR="007E762E">
        <w:rPr>
          <w:rFonts w:ascii="Palatino Linotype" w:hAnsi="Palatino Linotype" w:cs="Arial"/>
        </w:rPr>
        <w:t>once</w:t>
      </w:r>
      <w:r w:rsidR="002A6315">
        <w:rPr>
          <w:rFonts w:ascii="Palatino Linotype" w:hAnsi="Palatino Linotype" w:cs="Arial"/>
        </w:rPr>
        <w:t xml:space="preserve"> </w:t>
      </w:r>
      <w:r w:rsidR="008978FC">
        <w:rPr>
          <w:rFonts w:ascii="Palatino Linotype" w:hAnsi="Palatino Linotype" w:cs="Arial"/>
        </w:rPr>
        <w:t xml:space="preserve">de </w:t>
      </w:r>
      <w:r w:rsidR="007E762E">
        <w:rPr>
          <w:rFonts w:ascii="Palatino Linotype" w:hAnsi="Palatino Linotype" w:cs="Arial"/>
        </w:rPr>
        <w:t>febrero</w:t>
      </w:r>
      <w:r w:rsidR="00CF5762">
        <w:rPr>
          <w:rFonts w:ascii="Palatino Linotype" w:hAnsi="Palatino Linotype" w:cs="Arial"/>
        </w:rPr>
        <w:t xml:space="preserve"> </w:t>
      </w:r>
      <w:r w:rsidR="00E96B80" w:rsidRPr="00D22304">
        <w:rPr>
          <w:rFonts w:ascii="Palatino Linotype" w:hAnsi="Palatino Linotype" w:cs="Arial"/>
        </w:rPr>
        <w:t>de dos mil dieci</w:t>
      </w:r>
      <w:r w:rsidR="002A6315">
        <w:rPr>
          <w:rFonts w:ascii="Palatino Linotype" w:hAnsi="Palatino Linotype" w:cs="Arial"/>
        </w:rPr>
        <w:t>nueve</w:t>
      </w:r>
      <w:r w:rsidRPr="00D22304">
        <w:rPr>
          <w:rFonts w:ascii="Palatino Linotype" w:hAnsi="Palatino Linotype" w:cs="Arial"/>
        </w:rPr>
        <w:t xml:space="preserve">, </w:t>
      </w:r>
      <w:r w:rsidR="00CF5762">
        <w:rPr>
          <w:rFonts w:ascii="Palatino Linotype" w:hAnsi="Palatino Linotype" w:cs="Arial"/>
        </w:rPr>
        <w:t>el</w:t>
      </w:r>
      <w:r w:rsidR="00CF5762" w:rsidRPr="00A70646">
        <w:rPr>
          <w:rFonts w:ascii="Palatino Linotype" w:hAnsi="Palatino Linotype" w:cs="Arial"/>
        </w:rPr>
        <w:t xml:space="preserve"> </w:t>
      </w:r>
      <w:r w:rsidR="00CF5762" w:rsidRPr="00A70646">
        <w:rPr>
          <w:rFonts w:ascii="Palatino Linotype" w:hAnsi="Palatino Linotype" w:cs="Arial"/>
          <w:lang w:val="es-ES_tradnl"/>
        </w:rPr>
        <w:t>recurso de que</w:t>
      </w:r>
      <w:r w:rsidR="00CF5762" w:rsidRPr="00A70646">
        <w:rPr>
          <w:rFonts w:ascii="Palatino Linotype" w:hAnsi="Palatino Linotype" w:cs="Arial"/>
        </w:rPr>
        <w:t xml:space="preserve"> se trata</w:t>
      </w:r>
      <w:r w:rsidR="00CF5762" w:rsidRPr="00A70646">
        <w:rPr>
          <w:rFonts w:ascii="Palatino Linotype" w:hAnsi="Palatino Linotype" w:cs="Arial"/>
          <w:lang w:val="es-ES_tradnl"/>
        </w:rPr>
        <w:t xml:space="preserve"> se envi</w:t>
      </w:r>
      <w:r w:rsidR="00CF5762">
        <w:rPr>
          <w:rFonts w:ascii="Palatino Linotype" w:hAnsi="Palatino Linotype" w:cs="Arial"/>
          <w:lang w:val="es-ES_tradnl"/>
        </w:rPr>
        <w:t>ó</w:t>
      </w:r>
      <w:r w:rsidR="00CF5762" w:rsidRPr="00A70646">
        <w:rPr>
          <w:rFonts w:ascii="Palatino Linotype" w:hAnsi="Palatino Linotype" w:cs="Arial"/>
          <w:lang w:val="es-ES_tradnl"/>
        </w:rPr>
        <w:t xml:space="preserve"> electrónicamente al Instituto de </w:t>
      </w:r>
      <w:r w:rsidR="00CF5762" w:rsidRPr="00A70646">
        <w:rPr>
          <w:rFonts w:ascii="Palatino Linotype" w:eastAsia="Arial Unicode MS" w:hAnsi="Palatino Linotype" w:cs="Arial"/>
        </w:rPr>
        <w:t>Transparencia</w:t>
      </w:r>
      <w:r w:rsidR="00CF5762" w:rsidRPr="00A70646">
        <w:rPr>
          <w:rFonts w:ascii="Palatino Linotype" w:hAnsi="Palatino Linotype" w:cs="Arial"/>
          <w:lang w:val="es-ES_tradnl"/>
        </w:rPr>
        <w:t>, Acceso a la Información Pública y Protección de Datos Personales del Estado de México y Municipios y con fundamento en el artículo 185</w:t>
      </w:r>
      <w:r w:rsidR="00343C75">
        <w:rPr>
          <w:rFonts w:ascii="Palatino Linotype" w:hAnsi="Palatino Linotype" w:cs="Arial"/>
          <w:lang w:val="es-ES_tradnl"/>
        </w:rPr>
        <w:t>,</w:t>
      </w:r>
      <w:r w:rsidR="00CF5762" w:rsidRPr="00A70646">
        <w:rPr>
          <w:rFonts w:ascii="Palatino Linotype" w:hAnsi="Palatino Linotype" w:cs="Arial"/>
          <w:lang w:val="es-ES_tradnl"/>
        </w:rPr>
        <w:t xml:space="preserve"> fracción I de la </w:t>
      </w:r>
      <w:r w:rsidR="00CF5762" w:rsidRPr="00A70646">
        <w:rPr>
          <w:rFonts w:ascii="Palatino Linotype" w:hAnsi="Palatino Linotype"/>
        </w:rPr>
        <w:t>Ley de Transparencia y Acceso a la Información Pública del Estado de México y Municipios</w:t>
      </w:r>
      <w:r w:rsidR="00CF5762" w:rsidRPr="00A70646">
        <w:rPr>
          <w:rFonts w:ascii="Palatino Linotype" w:hAnsi="Palatino Linotype" w:cs="Arial"/>
          <w:lang w:val="es-ES_tradnl"/>
        </w:rPr>
        <w:t>, se turn</w:t>
      </w:r>
      <w:r w:rsidR="00CF5762">
        <w:rPr>
          <w:rFonts w:ascii="Palatino Linotype" w:hAnsi="Palatino Linotype" w:cs="Arial"/>
          <w:lang w:val="es-ES_tradnl"/>
        </w:rPr>
        <w:t>o</w:t>
      </w:r>
      <w:r w:rsidR="00CF5762" w:rsidRPr="00A70646">
        <w:rPr>
          <w:rFonts w:ascii="Palatino Linotype" w:hAnsi="Palatino Linotype" w:cs="Arial"/>
          <w:lang w:val="es-ES_tradnl"/>
        </w:rPr>
        <w:t xml:space="preserve"> </w:t>
      </w:r>
      <w:r w:rsidR="00CF5762" w:rsidRPr="00A70646">
        <w:rPr>
          <w:rFonts w:ascii="Palatino Linotype" w:hAnsi="Palatino Linotype" w:cs="Arial"/>
          <w:bCs/>
        </w:rPr>
        <w:t>a la</w:t>
      </w:r>
      <w:r w:rsidR="00CF5762" w:rsidRPr="00A70646">
        <w:rPr>
          <w:rFonts w:ascii="Palatino Linotype" w:hAnsi="Palatino Linotype"/>
        </w:rPr>
        <w:t xml:space="preserve"> </w:t>
      </w:r>
      <w:r w:rsidR="00CF5762" w:rsidRPr="00A70646">
        <w:rPr>
          <w:rFonts w:ascii="Palatino Linotype" w:hAnsi="Palatino Linotype" w:cs="Arial"/>
          <w:lang w:val="es-ES_tradnl"/>
        </w:rPr>
        <w:t xml:space="preserve">Comisionada </w:t>
      </w:r>
      <w:r w:rsidR="00CF5762" w:rsidRPr="00A70646">
        <w:rPr>
          <w:rFonts w:ascii="Palatino Linotype" w:hAnsi="Palatino Linotype" w:cs="Arial"/>
          <w:b/>
          <w:lang w:val="es-ES_tradnl"/>
        </w:rPr>
        <w:t>EVA ABAID YAPUR;</w:t>
      </w:r>
      <w:r w:rsidR="00DD609B">
        <w:rPr>
          <w:rFonts w:ascii="Palatino Linotype" w:hAnsi="Palatino Linotype" w:cs="Arial"/>
          <w:lang w:val="es-ES_tradnl"/>
        </w:rPr>
        <w:t xml:space="preserve"> a efecto de que decretara</w:t>
      </w:r>
      <w:r w:rsidR="00CF5762" w:rsidRPr="00A70646">
        <w:rPr>
          <w:rFonts w:ascii="Palatino Linotype" w:hAnsi="Palatino Linotype" w:cs="Arial"/>
          <w:lang w:val="es-ES_tradnl"/>
        </w:rPr>
        <w:t xml:space="preserve"> su admisión o desechamiento.</w:t>
      </w:r>
    </w:p>
    <w:p w:rsidR="008A24CB" w:rsidRPr="00D22304" w:rsidRDefault="008A24CB" w:rsidP="00EC3A5E">
      <w:pPr>
        <w:pStyle w:val="Prrafodelista"/>
        <w:spacing w:line="360" w:lineRule="auto"/>
        <w:ind w:left="0"/>
        <w:contextualSpacing w:val="0"/>
        <w:jc w:val="both"/>
        <w:rPr>
          <w:rFonts w:ascii="Palatino Linotype" w:hAnsi="Palatino Linotype" w:cs="Arial"/>
          <w:lang w:val="es-ES_tradnl"/>
        </w:rPr>
      </w:pPr>
    </w:p>
    <w:p w:rsidR="00F13D4E" w:rsidRDefault="004D3F2D" w:rsidP="00EC3A5E">
      <w:pPr>
        <w:pStyle w:val="Piedepgina"/>
        <w:spacing w:line="360" w:lineRule="auto"/>
        <w:jc w:val="both"/>
        <w:rPr>
          <w:rFonts w:ascii="Palatino Linotype" w:hAnsi="Palatino Linotype" w:cs="Arial"/>
        </w:rPr>
      </w:pPr>
      <w:r w:rsidRPr="00D22304">
        <w:rPr>
          <w:rFonts w:ascii="Palatino Linotype" w:hAnsi="Palatino Linotype" w:cs="Arial"/>
          <w:b/>
          <w:sz w:val="28"/>
        </w:rPr>
        <w:t>V</w:t>
      </w:r>
      <w:r w:rsidR="00CB3E3C">
        <w:rPr>
          <w:rFonts w:ascii="Palatino Linotype" w:hAnsi="Palatino Linotype" w:cs="Arial"/>
          <w:b/>
          <w:sz w:val="28"/>
        </w:rPr>
        <w:t>I</w:t>
      </w:r>
      <w:r w:rsidRPr="00D22304">
        <w:rPr>
          <w:rFonts w:ascii="Palatino Linotype" w:hAnsi="Palatino Linotype" w:cs="Arial"/>
          <w:b/>
          <w:sz w:val="28"/>
        </w:rPr>
        <w:t xml:space="preserve">. </w:t>
      </w:r>
      <w:r w:rsidR="00DE3280" w:rsidRPr="00BA3ECA">
        <w:rPr>
          <w:rFonts w:ascii="Palatino Linotype" w:hAnsi="Palatino Linotype" w:cs="Arial"/>
        </w:rPr>
        <w:t xml:space="preserve">El </w:t>
      </w:r>
      <w:r w:rsidR="007E762E">
        <w:rPr>
          <w:rFonts w:ascii="Palatino Linotype" w:hAnsi="Palatino Linotype" w:cs="Arial"/>
        </w:rPr>
        <w:t>quince</w:t>
      </w:r>
      <w:r w:rsidR="00DE3280" w:rsidRPr="00BA3ECA">
        <w:rPr>
          <w:rFonts w:ascii="Palatino Linotype" w:hAnsi="Palatino Linotype" w:cs="Arial"/>
        </w:rPr>
        <w:t xml:space="preserve"> de </w:t>
      </w:r>
      <w:r w:rsidR="007E762E">
        <w:rPr>
          <w:rFonts w:ascii="Palatino Linotype" w:hAnsi="Palatino Linotype" w:cs="Arial"/>
        </w:rPr>
        <w:t>febrero</w:t>
      </w:r>
      <w:r w:rsidR="00DE3280" w:rsidRPr="00BA3ECA">
        <w:rPr>
          <w:rFonts w:ascii="Palatino Linotype" w:hAnsi="Palatino Linotype" w:cs="Arial"/>
        </w:rPr>
        <w:t xml:space="preserve"> de dos mil dieci</w:t>
      </w:r>
      <w:r w:rsidR="007E762E">
        <w:rPr>
          <w:rFonts w:ascii="Palatino Linotype" w:hAnsi="Palatino Linotype" w:cs="Arial"/>
        </w:rPr>
        <w:t>nueve</w:t>
      </w:r>
      <w:r w:rsidR="00DE3280" w:rsidRPr="00BA3ECA">
        <w:rPr>
          <w:rFonts w:ascii="Palatino Linotype" w:hAnsi="Palatino Linotype" w:cs="Arial"/>
        </w:rPr>
        <w:t>, atento a lo dispuesto en el artículo 185</w:t>
      </w:r>
      <w:r w:rsidR="00DE3280">
        <w:rPr>
          <w:rFonts w:ascii="Palatino Linotype" w:hAnsi="Palatino Linotype" w:cs="Arial"/>
        </w:rPr>
        <w:t>,</w:t>
      </w:r>
      <w:r w:rsidR="00DE3280" w:rsidRPr="00BA3ECA">
        <w:rPr>
          <w:rFonts w:ascii="Palatino Linotype" w:hAnsi="Palatino Linotype" w:cs="Arial"/>
        </w:rPr>
        <w:t xml:space="preserve"> fracciones I, II y IV de la </w:t>
      </w:r>
      <w:r w:rsidR="00DE3280" w:rsidRPr="00BA3ECA">
        <w:rPr>
          <w:rFonts w:ascii="Palatino Linotype" w:hAnsi="Palatino Linotype"/>
        </w:rPr>
        <w:t>Ley de Transparencia y Acceso a la Información Pública del Estado de México y Municipios, se a</w:t>
      </w:r>
      <w:r w:rsidR="00DE3280" w:rsidRPr="00BA3ECA">
        <w:rPr>
          <w:rFonts w:ascii="Palatino Linotype" w:hAnsi="Palatino Linotype" w:cs="Arial"/>
        </w:rPr>
        <w:t>cordó la admisión a trámite del</w:t>
      </w:r>
      <w:r w:rsidR="00C5123A">
        <w:rPr>
          <w:rFonts w:ascii="Palatino Linotype" w:hAnsi="Palatino Linotype" w:cs="Arial"/>
        </w:rPr>
        <w:t xml:space="preserve"> referido</w:t>
      </w:r>
      <w:r w:rsidR="00DE3280" w:rsidRPr="00BA3ECA">
        <w:rPr>
          <w:rFonts w:ascii="Palatino Linotype" w:hAnsi="Palatino Linotype" w:cs="Arial"/>
        </w:rPr>
        <w:t xml:space="preserve"> recurso de revisión, así como la integración del expediente respectivo</w:t>
      </w:r>
      <w:r w:rsidR="00C5123A">
        <w:rPr>
          <w:rFonts w:ascii="Palatino Linotype" w:hAnsi="Palatino Linotype" w:cs="Arial"/>
        </w:rPr>
        <w:t>, mismo que se puso</w:t>
      </w:r>
      <w:r w:rsidR="00DE3280" w:rsidRPr="00BA3ECA">
        <w:rPr>
          <w:rFonts w:ascii="Palatino Linotype" w:hAnsi="Palatino Linotype" w:cs="Arial"/>
        </w:rPr>
        <w:t xml:space="preserve"> a disposición de las partes, para que, de considerarlo conveniente, en el plazo máximo de siete días hábiles, </w:t>
      </w:r>
      <w:r w:rsidR="002A6315">
        <w:rPr>
          <w:rFonts w:ascii="Palatino Linotype" w:hAnsi="Palatino Linotype" w:cs="Arial"/>
          <w:b/>
        </w:rPr>
        <w:t>EL</w:t>
      </w:r>
      <w:r w:rsidR="00DE3280" w:rsidRPr="00BA3ECA">
        <w:rPr>
          <w:rFonts w:ascii="Palatino Linotype" w:hAnsi="Palatino Linotype" w:cs="Arial"/>
          <w:b/>
        </w:rPr>
        <w:t xml:space="preserve"> RECURRENTE</w:t>
      </w:r>
      <w:r w:rsidR="00DE3280" w:rsidRPr="00BA3ECA">
        <w:rPr>
          <w:rFonts w:ascii="Palatino Linotype" w:hAnsi="Palatino Linotype" w:cs="Arial"/>
        </w:rPr>
        <w:t xml:space="preserve"> realizara manifestaciones y alegatos, así como ofreciera las pruebas que a su derecho conviniera y, en el caso del</w:t>
      </w:r>
      <w:r w:rsidR="00DE3280" w:rsidRPr="00BA3ECA">
        <w:rPr>
          <w:rFonts w:ascii="Palatino Linotype" w:hAnsi="Palatino Linotype" w:cs="Arial"/>
          <w:b/>
        </w:rPr>
        <w:t xml:space="preserve"> SUJETO OBLIGADO</w:t>
      </w:r>
      <w:r w:rsidR="00DE3280" w:rsidRPr="00BA3ECA">
        <w:rPr>
          <w:rFonts w:ascii="Palatino Linotype" w:hAnsi="Palatino Linotype" w:cs="Arial"/>
        </w:rPr>
        <w:t xml:space="preserve"> exhibiera </w:t>
      </w:r>
      <w:r w:rsidR="00C5123A">
        <w:rPr>
          <w:rFonts w:ascii="Palatino Linotype" w:hAnsi="Palatino Linotype" w:cs="Arial"/>
        </w:rPr>
        <w:t>el Informe Justificado</w:t>
      </w:r>
      <w:r w:rsidR="00DE3280" w:rsidRPr="00BA3ECA">
        <w:rPr>
          <w:rFonts w:ascii="Palatino Linotype" w:hAnsi="Palatino Linotype" w:cs="Arial"/>
        </w:rPr>
        <w:t xml:space="preserve"> correspondiente.</w:t>
      </w:r>
    </w:p>
    <w:p w:rsidR="00DE3280" w:rsidRPr="00D22304" w:rsidRDefault="00DE3280" w:rsidP="00EC3A5E">
      <w:pPr>
        <w:pStyle w:val="Piedepgina"/>
        <w:spacing w:line="360" w:lineRule="auto"/>
        <w:jc w:val="both"/>
        <w:rPr>
          <w:rFonts w:ascii="Palatino Linotype" w:hAnsi="Palatino Linotype" w:cs="Arial"/>
        </w:rPr>
      </w:pPr>
    </w:p>
    <w:p w:rsidR="008978FC" w:rsidRPr="002A6315" w:rsidRDefault="008978FC" w:rsidP="008978FC">
      <w:pPr>
        <w:spacing w:line="360" w:lineRule="auto"/>
        <w:jc w:val="both"/>
        <w:rPr>
          <w:rFonts w:ascii="Palatino Linotype" w:hAnsi="Palatino Linotype" w:cs="Arial"/>
          <w:bCs/>
        </w:rPr>
      </w:pPr>
      <w:r w:rsidRPr="000B6DA3">
        <w:rPr>
          <w:rFonts w:ascii="Palatino Linotype" w:eastAsia="Arial Unicode MS" w:hAnsi="Palatino Linotype" w:cs="Arial"/>
          <w:b/>
          <w:sz w:val="28"/>
          <w:szCs w:val="28"/>
        </w:rPr>
        <w:t>VI</w:t>
      </w:r>
      <w:r w:rsidR="00CB3E3C">
        <w:rPr>
          <w:rFonts w:ascii="Palatino Linotype" w:eastAsia="Arial Unicode MS" w:hAnsi="Palatino Linotype" w:cs="Arial"/>
          <w:b/>
          <w:sz w:val="28"/>
          <w:szCs w:val="28"/>
        </w:rPr>
        <w:t>I</w:t>
      </w:r>
      <w:r w:rsidRPr="000B6DA3">
        <w:rPr>
          <w:rFonts w:ascii="Palatino Linotype" w:eastAsia="Arial Unicode MS" w:hAnsi="Palatino Linotype" w:cs="Arial"/>
          <w:b/>
          <w:sz w:val="28"/>
          <w:szCs w:val="28"/>
        </w:rPr>
        <w:t xml:space="preserve">. </w:t>
      </w:r>
      <w:r w:rsidR="00DE3280" w:rsidRPr="00BA3ECA">
        <w:rPr>
          <w:rFonts w:ascii="Palatino Linotype" w:hAnsi="Palatino Linotype" w:cs="Arial"/>
        </w:rPr>
        <w:t xml:space="preserve">De las constancias que obran en el </w:t>
      </w:r>
      <w:r w:rsidR="00DE3280" w:rsidRPr="00BA3ECA">
        <w:rPr>
          <w:rFonts w:ascii="Palatino Linotype" w:hAnsi="Palatino Linotype" w:cs="Arial"/>
          <w:b/>
        </w:rPr>
        <w:t>SAIMEX</w:t>
      </w:r>
      <w:r w:rsidR="00DE3280" w:rsidRPr="00BA3ECA">
        <w:rPr>
          <w:rFonts w:ascii="Palatino Linotype" w:hAnsi="Palatino Linotype" w:cs="Arial"/>
        </w:rPr>
        <w:t>, se advierte que</w:t>
      </w:r>
      <w:r w:rsidR="00DE3280" w:rsidRPr="00BA3ECA">
        <w:rPr>
          <w:rFonts w:ascii="Palatino Linotype" w:hAnsi="Palatino Linotype" w:cs="Arial"/>
          <w:b/>
        </w:rPr>
        <w:t xml:space="preserve"> </w:t>
      </w:r>
      <w:r w:rsidR="002A6315">
        <w:rPr>
          <w:rFonts w:ascii="Palatino Linotype" w:hAnsi="Palatino Linotype" w:cs="Arial"/>
          <w:b/>
        </w:rPr>
        <w:t>EL</w:t>
      </w:r>
      <w:r w:rsidR="00DE3280" w:rsidRPr="00BA3ECA">
        <w:rPr>
          <w:rFonts w:ascii="Palatino Linotype" w:hAnsi="Palatino Linotype" w:cs="Arial"/>
          <w:b/>
        </w:rPr>
        <w:t xml:space="preserve"> RECURRENTE </w:t>
      </w:r>
      <w:r w:rsidR="00DE3280" w:rsidRPr="00BA3ECA">
        <w:rPr>
          <w:rFonts w:ascii="Palatino Linotype" w:hAnsi="Palatino Linotype" w:cs="Arial"/>
        </w:rPr>
        <w:t xml:space="preserve">no presentó manifestaciones </w:t>
      </w:r>
      <w:r w:rsidR="00DD609B">
        <w:rPr>
          <w:rFonts w:ascii="Palatino Linotype" w:hAnsi="Palatino Linotype" w:cs="Arial"/>
        </w:rPr>
        <w:t>y</w:t>
      </w:r>
      <w:r w:rsidR="00DE3280" w:rsidRPr="00BA3ECA">
        <w:rPr>
          <w:rFonts w:ascii="Palatino Linotype" w:hAnsi="Palatino Linotype" w:cs="Arial"/>
        </w:rPr>
        <w:t xml:space="preserve"> alegatos, ni ofreció los medios de pru</w:t>
      </w:r>
      <w:r w:rsidR="00DD609B">
        <w:rPr>
          <w:rFonts w:ascii="Palatino Linotype" w:hAnsi="Palatino Linotype" w:cs="Arial"/>
        </w:rPr>
        <w:t>eba que a su derecho conviniera</w:t>
      </w:r>
      <w:r w:rsidR="00DE3280" w:rsidRPr="00BA3ECA">
        <w:rPr>
          <w:rFonts w:ascii="Palatino Linotype" w:hAnsi="Palatino Linotype" w:cs="Arial"/>
        </w:rPr>
        <w:t xml:space="preserve">. Por su parte, </w:t>
      </w:r>
      <w:r w:rsidR="00DE3280" w:rsidRPr="00BA3ECA">
        <w:rPr>
          <w:rFonts w:ascii="Palatino Linotype" w:hAnsi="Palatino Linotype" w:cs="Arial"/>
          <w:b/>
        </w:rPr>
        <w:t>EL SUJETO OBLIGADO</w:t>
      </w:r>
      <w:r w:rsidR="00DE3280" w:rsidRPr="00BA3ECA">
        <w:rPr>
          <w:rFonts w:ascii="Palatino Linotype" w:hAnsi="Palatino Linotype" w:cs="Arial"/>
        </w:rPr>
        <w:t xml:space="preserve"> </w:t>
      </w:r>
      <w:r w:rsidR="007E762E">
        <w:rPr>
          <w:rFonts w:ascii="Palatino Linotype" w:hAnsi="Palatino Linotype" w:cs="Arial"/>
        </w:rPr>
        <w:t>el cuatro de marzo de dos mil diecinueve</w:t>
      </w:r>
      <w:r w:rsidR="002A6315">
        <w:rPr>
          <w:rFonts w:ascii="Palatino Linotype" w:hAnsi="Palatino Linotype" w:cs="Arial"/>
        </w:rPr>
        <w:t xml:space="preserve"> </w:t>
      </w:r>
      <w:r w:rsidR="002414AB">
        <w:rPr>
          <w:rFonts w:ascii="Palatino Linotype" w:hAnsi="Palatino Linotype" w:cs="Arial"/>
        </w:rPr>
        <w:t>rindió</w:t>
      </w:r>
      <w:r w:rsidR="002A6315" w:rsidRPr="00BA3ECA">
        <w:rPr>
          <w:rFonts w:ascii="Palatino Linotype" w:hAnsi="Palatino Linotype" w:cs="Arial"/>
        </w:rPr>
        <w:t xml:space="preserve"> </w:t>
      </w:r>
      <w:r w:rsidR="00C5123A">
        <w:rPr>
          <w:rFonts w:ascii="Palatino Linotype" w:hAnsi="Palatino Linotype" w:cs="Arial"/>
        </w:rPr>
        <w:t>el</w:t>
      </w:r>
      <w:r w:rsidR="00DE3280" w:rsidRPr="00BA3ECA">
        <w:rPr>
          <w:rFonts w:ascii="Palatino Linotype" w:hAnsi="Palatino Linotype" w:cs="Arial"/>
        </w:rPr>
        <w:t xml:space="preserve"> Informe Justificado</w:t>
      </w:r>
      <w:r w:rsidR="002A6315">
        <w:rPr>
          <w:rFonts w:ascii="Palatino Linotype" w:hAnsi="Palatino Linotype" w:cs="Arial"/>
          <w:b/>
          <w:bCs/>
        </w:rPr>
        <w:t xml:space="preserve">, </w:t>
      </w:r>
      <w:r w:rsidR="002A6315" w:rsidRPr="002A6315">
        <w:rPr>
          <w:rFonts w:ascii="Palatino Linotype" w:hAnsi="Palatino Linotype" w:cs="Arial"/>
          <w:bCs/>
        </w:rPr>
        <w:t>como se advierte de la siguiente imagen:</w:t>
      </w:r>
    </w:p>
    <w:p w:rsidR="002A6315" w:rsidRPr="000B6DA3" w:rsidRDefault="00FB0ADD" w:rsidP="008978FC">
      <w:pPr>
        <w:spacing w:line="360" w:lineRule="auto"/>
        <w:jc w:val="both"/>
        <w:rPr>
          <w:rFonts w:ascii="Palatino Linotype" w:hAnsi="Palatino Linotype" w:cs="Arial"/>
          <w:lang w:val="es-ES_tradnl"/>
        </w:rPr>
      </w:pPr>
      <w:bookmarkStart w:id="0" w:name="_GoBack"/>
      <w:r>
        <w:rPr>
          <w:rFonts w:ascii="Palatino Linotype" w:hAnsi="Palatino Linotype" w:cs="Arial"/>
          <w:noProof/>
          <w:lang w:val="es-MX" w:eastAsia="es-MX"/>
        </w:rPr>
        <w:lastRenderedPageBreak/>
        <w:drawing>
          <wp:inline distT="0" distB="0" distL="0" distR="0">
            <wp:extent cx="5715798" cy="230537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png"/>
                    <pic:cNvPicPr/>
                  </pic:nvPicPr>
                  <pic:blipFill>
                    <a:blip r:embed="rId9">
                      <a:extLst>
                        <a:ext uri="{28A0092B-C50C-407E-A947-70E740481C1C}">
                          <a14:useLocalDpi xmlns:a14="http://schemas.microsoft.com/office/drawing/2010/main" val="0"/>
                        </a:ext>
                      </a:extLst>
                    </a:blip>
                    <a:stretch>
                      <a:fillRect/>
                    </a:stretch>
                  </pic:blipFill>
                  <pic:spPr>
                    <a:xfrm>
                      <a:off x="0" y="0"/>
                      <a:ext cx="5715798" cy="2305372"/>
                    </a:xfrm>
                    <a:prstGeom prst="rect">
                      <a:avLst/>
                    </a:prstGeom>
                  </pic:spPr>
                </pic:pic>
              </a:graphicData>
            </a:graphic>
          </wp:inline>
        </w:drawing>
      </w:r>
      <w:bookmarkEnd w:id="0"/>
    </w:p>
    <w:p w:rsidR="009C56F6" w:rsidRDefault="002414AB" w:rsidP="005A40DE">
      <w:pPr>
        <w:spacing w:line="360" w:lineRule="auto"/>
        <w:jc w:val="both"/>
        <w:rPr>
          <w:rFonts w:ascii="Palatino Linotype" w:hAnsi="Palatino Linotype"/>
        </w:rPr>
      </w:pPr>
      <w:r>
        <w:rPr>
          <w:rFonts w:ascii="Palatino Linotype" w:hAnsi="Palatino Linotype"/>
        </w:rPr>
        <w:t>Cabe precisar, que ratificó su respuesta por lo que al no encuadra en los supuestos del artículo 185, fracción III de la Ley de transparencia y Acceso a la Información Pública del Estado de México y Municipios, no se puso a la vista del particular; sin embargo, dicho informe se hará del conocimiento del mismo, al momento de notificar el presente.</w:t>
      </w:r>
    </w:p>
    <w:p w:rsidR="002414AB" w:rsidRPr="009C56F6" w:rsidRDefault="002414AB" w:rsidP="005A40DE">
      <w:pPr>
        <w:spacing w:line="360" w:lineRule="auto"/>
        <w:jc w:val="both"/>
        <w:rPr>
          <w:rFonts w:ascii="Palatino Linotype" w:hAnsi="Palatino Linotype"/>
        </w:rPr>
      </w:pPr>
    </w:p>
    <w:p w:rsidR="00CF13CC" w:rsidRDefault="00343C75" w:rsidP="00CF13CC">
      <w:pPr>
        <w:pStyle w:val="Prrafodelista"/>
        <w:spacing w:line="360" w:lineRule="auto"/>
        <w:ind w:left="0"/>
        <w:jc w:val="both"/>
        <w:rPr>
          <w:rFonts w:ascii="Palatino Linotype" w:hAnsi="Palatino Linotype" w:cs="Arial"/>
        </w:rPr>
      </w:pPr>
      <w:r>
        <w:rPr>
          <w:rFonts w:ascii="Palatino Linotype" w:hAnsi="Palatino Linotype" w:cs="Arial"/>
          <w:b/>
          <w:sz w:val="28"/>
          <w:szCs w:val="28"/>
        </w:rPr>
        <w:t>VIII</w:t>
      </w:r>
      <w:r w:rsidR="009C56F6" w:rsidRPr="009C56F6">
        <w:rPr>
          <w:rFonts w:ascii="Palatino Linotype" w:hAnsi="Palatino Linotype" w:cs="Arial"/>
          <w:b/>
          <w:sz w:val="28"/>
          <w:szCs w:val="28"/>
        </w:rPr>
        <w:t>.</w:t>
      </w:r>
      <w:r w:rsidR="009C56F6">
        <w:rPr>
          <w:rFonts w:ascii="Palatino Linotype" w:hAnsi="Palatino Linotype" w:cs="Arial"/>
        </w:rPr>
        <w:t xml:space="preserve"> </w:t>
      </w:r>
      <w:r w:rsidR="00CF13CC" w:rsidRPr="00BA3ECA">
        <w:rPr>
          <w:rFonts w:ascii="Palatino Linotype" w:hAnsi="Palatino Linotype" w:cs="Arial"/>
        </w:rPr>
        <w:t xml:space="preserve">Transcurrido el plazo señalado en el párrafo anterior y, una vez analizado el estado procesal que guarda </w:t>
      </w:r>
      <w:r w:rsidR="00C5123A">
        <w:rPr>
          <w:rFonts w:ascii="Palatino Linotype" w:hAnsi="Palatino Linotype" w:cs="Arial"/>
        </w:rPr>
        <w:t>el</w:t>
      </w:r>
      <w:r w:rsidR="00CF13CC" w:rsidRPr="00BA3ECA">
        <w:rPr>
          <w:rFonts w:ascii="Palatino Linotype" w:hAnsi="Palatino Linotype" w:cs="Arial"/>
        </w:rPr>
        <w:t xml:space="preserve"> expediente, el</w:t>
      </w:r>
      <w:r w:rsidR="00CF13CC">
        <w:rPr>
          <w:rFonts w:ascii="Palatino Linotype" w:hAnsi="Palatino Linotype" w:cs="Arial"/>
        </w:rPr>
        <w:t xml:space="preserve"> </w:t>
      </w:r>
      <w:r w:rsidR="002414AB">
        <w:rPr>
          <w:rFonts w:ascii="Palatino Linotype" w:hAnsi="Palatino Linotype" w:cs="Arial"/>
        </w:rPr>
        <w:t>siete</w:t>
      </w:r>
      <w:r w:rsidR="00CF13CC" w:rsidRPr="00BA3ECA">
        <w:rPr>
          <w:rFonts w:ascii="Palatino Linotype" w:hAnsi="Palatino Linotype" w:cs="Arial"/>
        </w:rPr>
        <w:t xml:space="preserve"> de </w:t>
      </w:r>
      <w:r w:rsidR="002414AB">
        <w:rPr>
          <w:rFonts w:ascii="Palatino Linotype" w:hAnsi="Palatino Linotype" w:cs="Arial"/>
        </w:rPr>
        <w:t>marzo</w:t>
      </w:r>
      <w:r w:rsidR="00CF13CC" w:rsidRPr="00BA3ECA">
        <w:rPr>
          <w:rFonts w:ascii="Palatino Linotype" w:hAnsi="Palatino Linotype" w:cs="Arial"/>
        </w:rPr>
        <w:t xml:space="preserve"> de dos mil dieci</w:t>
      </w:r>
      <w:r w:rsidR="00C5123A">
        <w:rPr>
          <w:rFonts w:ascii="Palatino Linotype" w:hAnsi="Palatino Linotype" w:cs="Arial"/>
        </w:rPr>
        <w:t>nueve</w:t>
      </w:r>
      <w:r w:rsidR="00CF13CC">
        <w:rPr>
          <w:rFonts w:ascii="Palatino Linotype" w:hAnsi="Palatino Linotype" w:cs="Arial"/>
        </w:rPr>
        <w:t xml:space="preserve">, </w:t>
      </w:r>
      <w:r w:rsidR="00CF13CC" w:rsidRPr="00BA3ECA">
        <w:rPr>
          <w:rFonts w:ascii="Palatino Linotype" w:hAnsi="Palatino Linotype" w:cs="Arial"/>
        </w:rPr>
        <w:t>la Comisionada Ponente acordó el cierre de instrucción, así como la remisión del mismo a efecto de ser resuelto, de conformidad con lo establecido en el artículo 185</w:t>
      </w:r>
      <w:r w:rsidR="00CF13CC">
        <w:rPr>
          <w:rFonts w:ascii="Palatino Linotype" w:hAnsi="Palatino Linotype" w:cs="Arial"/>
        </w:rPr>
        <w:t>,</w:t>
      </w:r>
      <w:r w:rsidR="00CF13CC" w:rsidRPr="00BA3ECA">
        <w:rPr>
          <w:rFonts w:ascii="Palatino Linotype" w:hAnsi="Palatino Linotype" w:cs="Arial"/>
        </w:rPr>
        <w:t xml:space="preserve"> fracciones VI y VIII de la Ley de Transparencia y Acceso a la Información Pública de</w:t>
      </w:r>
      <w:r w:rsidR="002A6315">
        <w:rPr>
          <w:rFonts w:ascii="Palatino Linotype" w:hAnsi="Palatino Linotype" w:cs="Arial"/>
        </w:rPr>
        <w:t xml:space="preserve">l Estado de México y Municipios; </w:t>
      </w:r>
    </w:p>
    <w:p w:rsidR="00BD41AA" w:rsidRDefault="00BD41AA" w:rsidP="00CF13CC">
      <w:pPr>
        <w:pStyle w:val="Prrafodelista"/>
        <w:spacing w:line="360" w:lineRule="auto"/>
        <w:ind w:left="0"/>
        <w:jc w:val="both"/>
        <w:rPr>
          <w:rFonts w:ascii="Palatino Linotype" w:hAnsi="Palatino Linotype" w:cs="Arial"/>
        </w:rPr>
      </w:pPr>
    </w:p>
    <w:p w:rsidR="00BD41AA" w:rsidRPr="003726AB" w:rsidRDefault="00BD41AA" w:rsidP="00BD41AA">
      <w:pPr>
        <w:pStyle w:val="Prrafodelista"/>
        <w:spacing w:line="360" w:lineRule="auto"/>
        <w:ind w:left="0"/>
        <w:jc w:val="both"/>
        <w:rPr>
          <w:rFonts w:ascii="Palatino Linotype" w:hAnsi="Palatino Linotype" w:cs="Arial"/>
        </w:rPr>
      </w:pPr>
      <w:r w:rsidRPr="00801A7D">
        <w:rPr>
          <w:rFonts w:ascii="Palatino Linotype" w:hAnsi="Palatino Linotype" w:cs="Arial"/>
          <w:b/>
          <w:sz w:val="28"/>
          <w:szCs w:val="28"/>
        </w:rPr>
        <w:t>IX.</w:t>
      </w:r>
      <w:r w:rsidRPr="00801A7D">
        <w:rPr>
          <w:rFonts w:ascii="Palatino Linotype" w:hAnsi="Palatino Linotype" w:cs="Arial"/>
        </w:rPr>
        <w:t xml:space="preserve"> En fecha </w:t>
      </w:r>
      <w:r w:rsidR="00EB4E3E" w:rsidRPr="00801A7D">
        <w:rPr>
          <w:rFonts w:ascii="Palatino Linotype" w:hAnsi="Palatino Linotype" w:cs="Arial"/>
        </w:rPr>
        <w:t>veintinueve</w:t>
      </w:r>
      <w:r w:rsidRPr="00801A7D">
        <w:rPr>
          <w:rFonts w:ascii="Palatino Linotype" w:hAnsi="Palatino Linotype" w:cs="Arial"/>
        </w:rPr>
        <w:t xml:space="preserve"> de marzo de dos mil diecinueve, </w:t>
      </w:r>
      <w:r w:rsidRPr="00801A7D">
        <w:rPr>
          <w:rFonts w:ascii="Palatino Linotype" w:hAnsi="Palatino Linotype" w:cs="Arial"/>
          <w:color w:val="222222"/>
          <w:lang w:eastAsia="es-MX"/>
        </w:rPr>
        <w:t xml:space="preserve">con fundamento en el artículo 181, párrafo tercero de la Ley de Transparencia y Acceso a la Información </w:t>
      </w:r>
      <w:r w:rsidRPr="00801A7D">
        <w:rPr>
          <w:rFonts w:ascii="Palatino Linotype" w:hAnsi="Palatino Linotype" w:cs="Arial"/>
          <w:color w:val="222222"/>
          <w:lang w:eastAsia="es-MX"/>
        </w:rPr>
        <w:lastRenderedPageBreak/>
        <w:t>Pública del Estado de México y Municipios, se determinó ampliar el plazo para emitir resolución por un periodo de quince días hábiles</w:t>
      </w:r>
      <w:r w:rsidRPr="00801A7D">
        <w:rPr>
          <w:rFonts w:ascii="Palatino Linotype" w:hAnsi="Palatino Linotype" w:cs="Arial"/>
        </w:rPr>
        <w:t>; y</w:t>
      </w:r>
    </w:p>
    <w:p w:rsidR="00BD41AA" w:rsidRPr="003726AB" w:rsidRDefault="00BD41AA" w:rsidP="00CF13CC">
      <w:pPr>
        <w:pStyle w:val="Prrafodelista"/>
        <w:spacing w:line="360" w:lineRule="auto"/>
        <w:ind w:left="0"/>
        <w:jc w:val="both"/>
        <w:rPr>
          <w:rFonts w:ascii="Palatino Linotype" w:hAnsi="Palatino Linotype" w:cs="Arial"/>
        </w:rPr>
      </w:pPr>
    </w:p>
    <w:p w:rsidR="00D06012" w:rsidRPr="00D22304" w:rsidRDefault="00D06012" w:rsidP="007A19AA">
      <w:pPr>
        <w:jc w:val="center"/>
        <w:rPr>
          <w:rFonts w:ascii="Palatino Linotype" w:hAnsi="Palatino Linotype" w:cs="Arial"/>
          <w:b/>
          <w:bCs/>
          <w:spacing w:val="60"/>
          <w:sz w:val="28"/>
          <w:lang w:val="es-ES_tradnl"/>
        </w:rPr>
      </w:pPr>
      <w:r w:rsidRPr="00D22304">
        <w:rPr>
          <w:rFonts w:ascii="Palatino Linotype" w:hAnsi="Palatino Linotype" w:cs="Arial"/>
          <w:b/>
          <w:bCs/>
          <w:spacing w:val="60"/>
          <w:sz w:val="28"/>
          <w:lang w:val="es-ES_tradnl"/>
        </w:rPr>
        <w:t>CONSIDERANDO</w:t>
      </w:r>
    </w:p>
    <w:p w:rsidR="00D06012" w:rsidRPr="00D22304" w:rsidRDefault="00D06012" w:rsidP="007A19AA">
      <w:pPr>
        <w:jc w:val="center"/>
        <w:rPr>
          <w:rFonts w:ascii="Palatino Linotype" w:hAnsi="Palatino Linotype" w:cs="Arial"/>
          <w:b/>
          <w:bCs/>
          <w:spacing w:val="60"/>
          <w:lang w:val="es-ES_tradnl"/>
        </w:rPr>
      </w:pPr>
    </w:p>
    <w:p w:rsidR="00CA39D3" w:rsidRPr="00D22304" w:rsidRDefault="00CA39D3" w:rsidP="00EC3A5E">
      <w:pPr>
        <w:spacing w:line="360" w:lineRule="auto"/>
        <w:ind w:right="50"/>
        <w:jc w:val="both"/>
        <w:rPr>
          <w:rFonts w:ascii="Palatino Linotype" w:hAnsi="Palatino Linotype" w:cs="Arial"/>
          <w:b/>
        </w:rPr>
      </w:pPr>
      <w:r w:rsidRPr="00D22304">
        <w:rPr>
          <w:rFonts w:ascii="Palatino Linotype" w:hAnsi="Palatino Linotype"/>
          <w:b/>
          <w:sz w:val="28"/>
          <w:szCs w:val="28"/>
        </w:rPr>
        <w:t>PRIMERO</w:t>
      </w:r>
      <w:r w:rsidRPr="00D22304">
        <w:rPr>
          <w:rFonts w:ascii="Palatino Linotype" w:hAnsi="Palatino Linotype"/>
          <w:b/>
        </w:rPr>
        <w:t>.</w:t>
      </w:r>
      <w:r w:rsidRPr="00D22304">
        <w:rPr>
          <w:rFonts w:ascii="Palatino Linotype" w:hAnsi="Palatino Linotype"/>
        </w:rPr>
        <w:t xml:space="preserve"> </w:t>
      </w:r>
      <w:r w:rsidRPr="00D22304">
        <w:rPr>
          <w:rFonts w:ascii="Palatino Linotype" w:hAnsi="Palatino Linotype"/>
          <w:b/>
        </w:rPr>
        <w:t>Competencia</w:t>
      </w:r>
      <w:r w:rsidRPr="00D22304">
        <w:rPr>
          <w:rFonts w:ascii="Palatino Linotype" w:hAnsi="Palatino Linotype"/>
        </w:rPr>
        <w:t>.</w:t>
      </w:r>
      <w:r w:rsidRPr="00D22304">
        <w:rPr>
          <w:rFonts w:ascii="Palatino Linotype" w:hAnsi="Palatino Linotype"/>
          <w:b/>
        </w:rPr>
        <w:t xml:space="preserve"> </w:t>
      </w:r>
      <w:r w:rsidRPr="00D22304">
        <w:rPr>
          <w:rFonts w:ascii="Palatino Linotype" w:hAnsi="Palatino Linotype"/>
        </w:rPr>
        <w:t xml:space="preserve">Este Instituto de </w:t>
      </w:r>
      <w:r w:rsidRPr="00D22304">
        <w:rPr>
          <w:rFonts w:ascii="Palatino Linotype" w:hAnsi="Palatino Linotype" w:cs="Arial"/>
        </w:rPr>
        <w:t>Transparencia</w:t>
      </w:r>
      <w:r w:rsidRPr="00D22304">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w:t>
      </w:r>
      <w:r w:rsidR="00A9432A">
        <w:rPr>
          <w:rFonts w:ascii="Palatino Linotype" w:hAnsi="Palatino Linotype"/>
        </w:rPr>
        <w:t>Apartado</w:t>
      </w:r>
      <w:r w:rsidRPr="00D22304">
        <w:rPr>
          <w:rFonts w:ascii="Palatino Linotype" w:hAnsi="Palatino Linotype"/>
        </w:rPr>
        <w:t xml:space="preserve"> A de la Constitución Política de los Estados Unidos Mexicanos; 5, párrafos vigésimo, vigésimo primero y vigésimo segundo, fracciones IV y V de la Constitución Política del Estado Libre y Soberano de México; 1, 2</w:t>
      </w:r>
      <w:r w:rsidR="001E6358">
        <w:rPr>
          <w:rFonts w:ascii="Palatino Linotype" w:hAnsi="Palatino Linotype"/>
        </w:rPr>
        <w:t>,</w:t>
      </w:r>
      <w:r w:rsidRPr="00D22304">
        <w:rPr>
          <w:rFonts w:ascii="Palatino Linotype" w:hAnsi="Palatino Linotype"/>
        </w:rPr>
        <w:t xml:space="preserve"> fracción II, 13, 29, 36</w:t>
      </w:r>
      <w:r w:rsidR="001E6358">
        <w:rPr>
          <w:rFonts w:ascii="Palatino Linotype" w:hAnsi="Palatino Linotype"/>
        </w:rPr>
        <w:t>,</w:t>
      </w:r>
      <w:r w:rsidRPr="00D22304">
        <w:rPr>
          <w:rFonts w:ascii="Palatino Linotype" w:hAnsi="Palatino Linotype"/>
        </w:rPr>
        <w:t xml:space="preserve"> fracciones I y II, 176, 178, 179, 181</w:t>
      </w:r>
      <w:r w:rsidR="001E6358">
        <w:rPr>
          <w:rFonts w:ascii="Palatino Linotype" w:hAnsi="Palatino Linotype"/>
        </w:rPr>
        <w:t>,</w:t>
      </w:r>
      <w:r w:rsidRPr="00D22304">
        <w:rPr>
          <w:rFonts w:ascii="Palatino Linotype" w:hAnsi="Palatino Linotype"/>
        </w:rPr>
        <w:t xml:space="preserve"> párrafo tercero y 185 de la Ley de Transparencia y Acceso a la Información Pública del Estado de México y Municipios</w:t>
      </w:r>
      <w:r w:rsidR="00BF2462">
        <w:rPr>
          <w:rFonts w:ascii="Palatino Linotype" w:hAnsi="Palatino Linotype" w:cs="Arial"/>
        </w:rPr>
        <w:t>;</w:t>
      </w:r>
      <w:r w:rsidRPr="00D22304">
        <w:rPr>
          <w:rFonts w:ascii="Palatino Linotype" w:hAnsi="Palatino Linotype" w:cs="Arial"/>
        </w:rPr>
        <w:t xml:space="preserve"> </w:t>
      </w:r>
      <w:r w:rsidR="00BF2462">
        <w:rPr>
          <w:rFonts w:ascii="Palatino Linotype" w:hAnsi="Palatino Linotype" w:cs="Arial"/>
        </w:rPr>
        <w:t xml:space="preserve">y </w:t>
      </w:r>
      <w:r w:rsidRPr="00D22304">
        <w:rPr>
          <w:rFonts w:ascii="Palatino Linotype" w:hAnsi="Palatino Linotype" w:cs="Arial"/>
        </w:rPr>
        <w:t>9, fracciones I y XXIV y 11 del Reglamento Interior del Instituto de Transparencia, Acceso a la Información Pública y Protección de Datos Personales del Estado de México y Municipios; toda vez que se trata de recurso de revisión interpuesto por un</w:t>
      </w:r>
      <w:r w:rsidR="00C5123A">
        <w:rPr>
          <w:rFonts w:ascii="Palatino Linotype" w:hAnsi="Palatino Linotype" w:cs="Arial"/>
        </w:rPr>
        <w:t xml:space="preserve"> </w:t>
      </w:r>
      <w:r w:rsidR="002414AB">
        <w:rPr>
          <w:rFonts w:ascii="Palatino Linotype" w:hAnsi="Palatino Linotype" w:cs="Arial"/>
        </w:rPr>
        <w:t>Ciudadano</w:t>
      </w:r>
      <w:r w:rsidRPr="00D22304">
        <w:rPr>
          <w:rFonts w:ascii="Palatino Linotype" w:hAnsi="Palatino Linotype" w:cs="Arial"/>
        </w:rPr>
        <w:t xml:space="preserve"> en términos de la Ley de la materia.</w:t>
      </w:r>
    </w:p>
    <w:p w:rsidR="00D06012" w:rsidRPr="00D22304" w:rsidRDefault="00D06012" w:rsidP="00EC3A5E">
      <w:pPr>
        <w:spacing w:line="360" w:lineRule="auto"/>
        <w:jc w:val="both"/>
        <w:rPr>
          <w:rFonts w:ascii="Palatino Linotype" w:hAnsi="Palatino Linotype" w:cs="Arial"/>
          <w:b/>
          <w:sz w:val="28"/>
        </w:rPr>
      </w:pPr>
    </w:p>
    <w:p w:rsidR="00D06012" w:rsidRDefault="00D06012" w:rsidP="00EC3A5E">
      <w:pPr>
        <w:spacing w:line="360" w:lineRule="auto"/>
        <w:jc w:val="both"/>
        <w:rPr>
          <w:rFonts w:ascii="Palatino Linotype" w:hAnsi="Palatino Linotype" w:cs="Arial"/>
          <w:b/>
          <w:bCs/>
        </w:rPr>
      </w:pPr>
      <w:r w:rsidRPr="00D22304">
        <w:rPr>
          <w:rFonts w:ascii="Palatino Linotype" w:hAnsi="Palatino Linotype" w:cs="Arial"/>
          <w:b/>
          <w:sz w:val="28"/>
        </w:rPr>
        <w:t>SEGUNDO</w:t>
      </w:r>
      <w:r w:rsidRPr="00D22304">
        <w:rPr>
          <w:rFonts w:ascii="Palatino Linotype" w:hAnsi="Palatino Linotype" w:cs="Arial"/>
          <w:b/>
          <w:lang w:val="es-MX"/>
        </w:rPr>
        <w:t xml:space="preserve">. </w:t>
      </w:r>
      <w:r w:rsidRPr="00D22304">
        <w:rPr>
          <w:rFonts w:ascii="Palatino Linotype" w:hAnsi="Palatino Linotype" w:cs="Arial"/>
          <w:b/>
        </w:rPr>
        <w:t xml:space="preserve">Interés. </w:t>
      </w:r>
      <w:r w:rsidR="00AB7CE7">
        <w:rPr>
          <w:rFonts w:ascii="Palatino Linotype" w:hAnsi="Palatino Linotype" w:cs="Arial"/>
          <w:bCs/>
        </w:rPr>
        <w:t>El</w:t>
      </w:r>
      <w:r w:rsidR="00C40566" w:rsidRPr="00D22304">
        <w:rPr>
          <w:rFonts w:ascii="Palatino Linotype" w:hAnsi="Palatino Linotype" w:cs="Arial"/>
          <w:bCs/>
        </w:rPr>
        <w:t xml:space="preserve"> </w:t>
      </w:r>
      <w:r w:rsidR="007B5710">
        <w:rPr>
          <w:rFonts w:ascii="Palatino Linotype" w:hAnsi="Palatino Linotype" w:cs="Arial"/>
          <w:bCs/>
        </w:rPr>
        <w:t>r</w:t>
      </w:r>
      <w:r w:rsidR="00C40566" w:rsidRPr="00D22304">
        <w:rPr>
          <w:rFonts w:ascii="Palatino Linotype" w:hAnsi="Palatino Linotype" w:cs="Arial"/>
          <w:bCs/>
        </w:rPr>
        <w:t xml:space="preserve">ecurso de </w:t>
      </w:r>
      <w:r w:rsidR="007B5710">
        <w:rPr>
          <w:rFonts w:ascii="Palatino Linotype" w:hAnsi="Palatino Linotype" w:cs="Arial"/>
          <w:bCs/>
        </w:rPr>
        <w:t>r</w:t>
      </w:r>
      <w:r w:rsidR="00C40566" w:rsidRPr="00D22304">
        <w:rPr>
          <w:rFonts w:ascii="Palatino Linotype" w:hAnsi="Palatino Linotype" w:cs="Arial"/>
          <w:bCs/>
        </w:rPr>
        <w:t xml:space="preserve">evisión fue interpuesto por parte legítima, en atención a que </w:t>
      </w:r>
      <w:r w:rsidR="00653182" w:rsidRPr="00D22304">
        <w:rPr>
          <w:rFonts w:ascii="Palatino Linotype" w:hAnsi="Palatino Linotype" w:cs="Arial"/>
          <w:bCs/>
        </w:rPr>
        <w:t>se</w:t>
      </w:r>
      <w:r w:rsidR="00C40566" w:rsidRPr="00D22304">
        <w:rPr>
          <w:rFonts w:ascii="Palatino Linotype" w:hAnsi="Palatino Linotype" w:cs="Arial"/>
          <w:bCs/>
        </w:rPr>
        <w:t xml:space="preserve"> </w:t>
      </w:r>
      <w:r w:rsidR="00AB7CE7" w:rsidRPr="00D22304">
        <w:rPr>
          <w:rFonts w:ascii="Palatino Linotype" w:hAnsi="Palatino Linotype" w:cs="Arial"/>
          <w:bCs/>
        </w:rPr>
        <w:t>present</w:t>
      </w:r>
      <w:r w:rsidR="00AB7CE7">
        <w:rPr>
          <w:rFonts w:ascii="Palatino Linotype" w:hAnsi="Palatino Linotype" w:cs="Arial"/>
          <w:bCs/>
        </w:rPr>
        <w:t>ó</w:t>
      </w:r>
      <w:r w:rsidR="00C40566" w:rsidRPr="00D22304">
        <w:rPr>
          <w:rFonts w:ascii="Palatino Linotype" w:hAnsi="Palatino Linotype" w:cs="Arial"/>
          <w:bCs/>
        </w:rPr>
        <w:t xml:space="preserve"> por </w:t>
      </w:r>
      <w:r w:rsidR="002A6315">
        <w:rPr>
          <w:rFonts w:ascii="Palatino Linotype" w:hAnsi="Palatino Linotype" w:cs="Arial"/>
          <w:b/>
          <w:bCs/>
        </w:rPr>
        <w:t>EL</w:t>
      </w:r>
      <w:r w:rsidR="00CC5DA2" w:rsidRPr="00CC5DA2">
        <w:rPr>
          <w:rFonts w:ascii="Palatino Linotype" w:hAnsi="Palatino Linotype" w:cs="Arial"/>
          <w:b/>
          <w:bCs/>
        </w:rPr>
        <w:t xml:space="preserve"> RECURRENTE</w:t>
      </w:r>
      <w:r w:rsidR="00C40566" w:rsidRPr="00D22304">
        <w:rPr>
          <w:rFonts w:ascii="Palatino Linotype" w:hAnsi="Palatino Linotype" w:cs="Arial"/>
          <w:b/>
          <w:bCs/>
        </w:rPr>
        <w:t>,</w:t>
      </w:r>
      <w:r w:rsidR="00C40566" w:rsidRPr="00D22304">
        <w:rPr>
          <w:rFonts w:ascii="Palatino Linotype" w:hAnsi="Palatino Linotype" w:cs="Arial"/>
          <w:bCs/>
        </w:rPr>
        <w:t xml:space="preserve"> quien </w:t>
      </w:r>
      <w:r w:rsidR="00653182" w:rsidRPr="00D22304">
        <w:rPr>
          <w:rFonts w:ascii="Palatino Linotype" w:hAnsi="Palatino Linotype" w:cs="Arial"/>
          <w:bCs/>
        </w:rPr>
        <w:t>es</w:t>
      </w:r>
      <w:r w:rsidR="00C40566" w:rsidRPr="00D22304">
        <w:rPr>
          <w:rFonts w:ascii="Palatino Linotype" w:hAnsi="Palatino Linotype" w:cs="Arial"/>
          <w:bCs/>
        </w:rPr>
        <w:t xml:space="preserve"> la misma </w:t>
      </w:r>
      <w:r w:rsidR="00081FC7" w:rsidRPr="00D22304">
        <w:rPr>
          <w:rFonts w:ascii="Palatino Linotype" w:hAnsi="Palatino Linotype" w:cs="Arial"/>
          <w:bCs/>
        </w:rPr>
        <w:t xml:space="preserve">persona </w:t>
      </w:r>
      <w:r w:rsidR="00C40566" w:rsidRPr="00D22304">
        <w:rPr>
          <w:rFonts w:ascii="Palatino Linotype" w:hAnsi="Palatino Linotype" w:cs="Arial"/>
          <w:bCs/>
        </w:rPr>
        <w:t xml:space="preserve">que formuló la solicitud de acceso a la información pública al </w:t>
      </w:r>
      <w:r w:rsidR="00C40566" w:rsidRPr="00D22304">
        <w:rPr>
          <w:rFonts w:ascii="Palatino Linotype" w:hAnsi="Palatino Linotype" w:cs="Arial"/>
          <w:b/>
          <w:bCs/>
        </w:rPr>
        <w:t>SUJETO OBLIGADO.</w:t>
      </w:r>
    </w:p>
    <w:p w:rsidR="00634C95" w:rsidRPr="00634C95" w:rsidRDefault="00634C95" w:rsidP="00EC3A5E">
      <w:pPr>
        <w:spacing w:line="360" w:lineRule="auto"/>
        <w:jc w:val="both"/>
        <w:rPr>
          <w:rFonts w:ascii="Palatino Linotype" w:hAnsi="Palatino Linotype" w:cs="Arial"/>
          <w:b/>
          <w:snapToGrid w:val="0"/>
          <w:sz w:val="2"/>
        </w:rPr>
      </w:pPr>
    </w:p>
    <w:p w:rsidR="006A0624" w:rsidRPr="00CA7D42" w:rsidRDefault="00A26A1A" w:rsidP="006A0624">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6A76F3">
        <w:rPr>
          <w:rFonts w:ascii="Palatino Linotype" w:hAnsi="Palatino Linotype" w:cs="Arial"/>
          <w:b/>
          <w:sz w:val="28"/>
          <w:szCs w:val="28"/>
        </w:rPr>
        <w:t xml:space="preserve">TERCERO. </w:t>
      </w:r>
      <w:r w:rsidR="006A0624" w:rsidRPr="00CA7D42">
        <w:rPr>
          <w:rFonts w:ascii="Palatino Linotype" w:hAnsi="Palatino Linotype"/>
          <w:b/>
        </w:rPr>
        <w:t>Oportunidad</w:t>
      </w:r>
      <w:r w:rsidR="006A0624" w:rsidRPr="00CA7D42">
        <w:rPr>
          <w:rFonts w:ascii="Palatino Linotype" w:hAnsi="Palatino Linotype"/>
        </w:rPr>
        <w:t xml:space="preserve">. </w:t>
      </w:r>
      <w:r w:rsidR="00AB7CE7">
        <w:rPr>
          <w:rFonts w:ascii="Palatino Linotype" w:hAnsi="Palatino Linotype" w:cs="Arial"/>
        </w:rPr>
        <w:t>El</w:t>
      </w:r>
      <w:r w:rsidR="006A0624" w:rsidRPr="00CA7D42">
        <w:rPr>
          <w:rFonts w:ascii="Palatino Linotype" w:hAnsi="Palatino Linotype" w:cs="Arial"/>
        </w:rPr>
        <w:t xml:space="preserve"> </w:t>
      </w:r>
      <w:r w:rsidR="006A0624" w:rsidRPr="00CA7D42">
        <w:rPr>
          <w:rFonts w:ascii="Palatino Linotype" w:hAnsi="Palatino Linotype"/>
        </w:rPr>
        <w:t>recurso</w:t>
      </w:r>
      <w:r w:rsidR="006A0624" w:rsidRPr="00CA7D42">
        <w:rPr>
          <w:rFonts w:ascii="Palatino Linotype" w:hAnsi="Palatino Linotype" w:cs="Arial"/>
        </w:rPr>
        <w:t xml:space="preserve"> de revisión fue interpuesto dentro del plazo de quince días hábiles contados a partir del día siguiente a aquel en que </w:t>
      </w:r>
      <w:r w:rsidR="002A6315">
        <w:rPr>
          <w:rFonts w:ascii="Palatino Linotype" w:hAnsi="Palatino Linotype" w:cs="Arial"/>
          <w:b/>
        </w:rPr>
        <w:t>EL</w:t>
      </w:r>
      <w:r w:rsidR="006A0624" w:rsidRPr="00CA7D42">
        <w:rPr>
          <w:rFonts w:ascii="Palatino Linotype" w:hAnsi="Palatino Linotype" w:cs="Arial"/>
          <w:b/>
        </w:rPr>
        <w:t xml:space="preserve"> </w:t>
      </w:r>
      <w:r w:rsidR="006A0624" w:rsidRPr="00CA7D42">
        <w:rPr>
          <w:rFonts w:ascii="Palatino Linotype" w:hAnsi="Palatino Linotype" w:cs="Arial"/>
          <w:b/>
        </w:rPr>
        <w:lastRenderedPageBreak/>
        <w:t xml:space="preserve">RECURRENTE </w:t>
      </w:r>
      <w:r w:rsidR="006A0624" w:rsidRPr="00CA7D42">
        <w:rPr>
          <w:rFonts w:ascii="Palatino Linotype" w:hAnsi="Palatino Linotype" w:cs="Arial"/>
        </w:rPr>
        <w:t xml:space="preserve">tuvo conocimiento de la respuesta impugnada, </w:t>
      </w:r>
      <w:r w:rsidR="006A0624" w:rsidRPr="00CA7D42">
        <w:rPr>
          <w:rFonts w:ascii="Palatino Linotype" w:hAnsi="Palatino Linotype" w:cs="Arial"/>
          <w:snapToGrid w:val="0"/>
        </w:rPr>
        <w:t>tal</w:t>
      </w:r>
      <w:r w:rsidR="006A0624" w:rsidRPr="00CA7D42">
        <w:rPr>
          <w:rFonts w:ascii="Palatino Linotype" w:hAnsi="Palatino Linotype" w:cs="Arial"/>
        </w:rPr>
        <w:t xml:space="preserve"> y como lo prevé el artículo 178 de la Ley de Transparencia y Acceso a la Información Pública del Estado de México y Municipios, que establece: </w:t>
      </w:r>
    </w:p>
    <w:p w:rsidR="006A0624" w:rsidRPr="00CA7D42" w:rsidRDefault="006A0624" w:rsidP="006A0624">
      <w:pPr>
        <w:spacing w:before="120" w:after="120"/>
        <w:ind w:left="851" w:right="902"/>
        <w:jc w:val="both"/>
        <w:rPr>
          <w:rFonts w:ascii="Palatino Linotype" w:hAnsi="Palatino Linotype" w:cs="Arial"/>
          <w:i/>
          <w:sz w:val="22"/>
          <w:szCs w:val="22"/>
        </w:rPr>
      </w:pPr>
      <w:r w:rsidRPr="00CA7D42">
        <w:rPr>
          <w:rFonts w:ascii="Palatino Linotype" w:hAnsi="Palatino Linotype" w:cs="Arial"/>
          <w:i/>
          <w:sz w:val="22"/>
          <w:szCs w:val="22"/>
        </w:rPr>
        <w:t>“</w:t>
      </w:r>
      <w:r w:rsidRPr="00CA7D42">
        <w:rPr>
          <w:rFonts w:ascii="Palatino Linotype" w:hAnsi="Palatino Linotype" w:cs="Arial"/>
          <w:b/>
          <w:i/>
          <w:sz w:val="22"/>
          <w:szCs w:val="22"/>
        </w:rPr>
        <w:t>Artículo 178.</w:t>
      </w:r>
      <w:r w:rsidRPr="00CA7D42">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A0624" w:rsidRPr="00CA7D42" w:rsidRDefault="006A0624" w:rsidP="006A0624">
      <w:pPr>
        <w:spacing w:before="120" w:after="120"/>
        <w:ind w:left="851" w:right="899"/>
        <w:jc w:val="both"/>
        <w:rPr>
          <w:rFonts w:ascii="Palatino Linotype" w:hAnsi="Palatino Linotype" w:cs="Arial"/>
          <w:i/>
          <w:sz w:val="22"/>
          <w:szCs w:val="22"/>
        </w:rPr>
      </w:pPr>
      <w:r w:rsidRPr="00CA7D42">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6A0624" w:rsidRPr="00CA7D42" w:rsidRDefault="006A0624" w:rsidP="006A0624">
      <w:pPr>
        <w:spacing w:before="120" w:after="120"/>
        <w:ind w:left="851" w:right="899"/>
        <w:jc w:val="both"/>
        <w:rPr>
          <w:rFonts w:ascii="Palatino Linotype" w:hAnsi="Palatino Linotype" w:cs="Arial"/>
          <w:b/>
          <w:i/>
          <w:sz w:val="22"/>
          <w:szCs w:val="22"/>
        </w:rPr>
      </w:pPr>
      <w:r w:rsidRPr="00CA7D42">
        <w:rPr>
          <w:rFonts w:ascii="Palatino Linotype" w:hAnsi="Palatino Linotype" w:cs="Arial"/>
          <w:i/>
          <w:sz w:val="22"/>
          <w:szCs w:val="22"/>
        </w:rPr>
        <w:t>En el caso de que se interponga ante la Unidad de Transparencia, ésta deberá remitir el recurso de revisión al Instituto a más tardar al día siguiente de haberlo recibido.” (Sic)</w:t>
      </w:r>
    </w:p>
    <w:p w:rsidR="006A0624" w:rsidRDefault="006A0624" w:rsidP="006A0624">
      <w:pPr>
        <w:spacing w:before="240" w:after="240" w:line="360" w:lineRule="auto"/>
        <w:jc w:val="both"/>
        <w:rPr>
          <w:rFonts w:ascii="Palatino Linotype" w:hAnsi="Palatino Linotype"/>
        </w:rPr>
      </w:pPr>
      <w:r w:rsidRPr="00CA7D42">
        <w:rPr>
          <w:rFonts w:ascii="Palatino Linotype" w:hAnsi="Palatino Linotype" w:cs="Arial"/>
        </w:rPr>
        <w:t xml:space="preserve">En efecto, atendiendo a que </w:t>
      </w:r>
      <w:r w:rsidRPr="00CA7D42">
        <w:rPr>
          <w:rFonts w:ascii="Palatino Linotype" w:hAnsi="Palatino Linotype" w:cs="Arial"/>
          <w:b/>
        </w:rPr>
        <w:t>EL SUJETO OBLIGADO</w:t>
      </w:r>
      <w:r w:rsidRPr="00CA7D42">
        <w:rPr>
          <w:rFonts w:ascii="Palatino Linotype" w:hAnsi="Palatino Linotype" w:cs="Arial"/>
        </w:rPr>
        <w:t xml:space="preserve"> notificó la respuesta a la solicitud de información pública el día </w:t>
      </w:r>
      <w:r w:rsidR="002414AB">
        <w:rPr>
          <w:rFonts w:ascii="Palatino Linotype" w:hAnsi="Palatino Linotype" w:cs="Arial"/>
          <w:b/>
        </w:rPr>
        <w:t>once</w:t>
      </w:r>
      <w:r w:rsidR="00AB7CE7" w:rsidRPr="00CA7D42">
        <w:rPr>
          <w:rFonts w:ascii="Palatino Linotype" w:hAnsi="Palatino Linotype" w:cs="Arial"/>
          <w:b/>
        </w:rPr>
        <w:t xml:space="preserve"> </w:t>
      </w:r>
      <w:r w:rsidRPr="00CA7D42">
        <w:rPr>
          <w:rFonts w:ascii="Palatino Linotype" w:hAnsi="Palatino Linotype" w:cs="Arial"/>
          <w:b/>
        </w:rPr>
        <w:t xml:space="preserve">de </w:t>
      </w:r>
      <w:r w:rsidR="002414AB">
        <w:rPr>
          <w:rFonts w:ascii="Palatino Linotype" w:hAnsi="Palatino Linotype" w:cs="Arial"/>
          <w:b/>
        </w:rPr>
        <w:t>febrero</w:t>
      </w:r>
      <w:r w:rsidRPr="00CA7D42">
        <w:rPr>
          <w:rFonts w:ascii="Palatino Linotype" w:hAnsi="Palatino Linotype" w:cs="Arial"/>
          <w:b/>
        </w:rPr>
        <w:t xml:space="preserve"> de dos mil dieci</w:t>
      </w:r>
      <w:r w:rsidR="00EE23B6">
        <w:rPr>
          <w:rFonts w:ascii="Palatino Linotype" w:hAnsi="Palatino Linotype" w:cs="Arial"/>
          <w:b/>
        </w:rPr>
        <w:t>nueve</w:t>
      </w:r>
      <w:r w:rsidRPr="00CA7D42">
        <w:rPr>
          <w:rFonts w:ascii="Palatino Linotype" w:hAnsi="Palatino Linotype" w:cs="Arial"/>
        </w:rPr>
        <w:t>, el plazo de quince días hábiles que el artículo 178 de la ley de la materia otorga a</w:t>
      </w:r>
      <w:r>
        <w:rPr>
          <w:rFonts w:ascii="Palatino Linotype" w:hAnsi="Palatino Linotype" w:cs="Arial"/>
        </w:rPr>
        <w:t>l</w:t>
      </w:r>
      <w:r w:rsidRPr="00CA7D42">
        <w:rPr>
          <w:rFonts w:ascii="Palatino Linotype" w:hAnsi="Palatino Linotype" w:cs="Arial"/>
          <w:b/>
        </w:rPr>
        <w:t xml:space="preserve"> RECURRENTE</w:t>
      </w:r>
      <w:r w:rsidRPr="00CA7D42">
        <w:rPr>
          <w:rFonts w:ascii="Palatino Linotype" w:hAnsi="Palatino Linotype" w:cs="Arial"/>
        </w:rPr>
        <w:t xml:space="preserve"> para presentar </w:t>
      </w:r>
      <w:r>
        <w:rPr>
          <w:rFonts w:ascii="Palatino Linotype" w:hAnsi="Palatino Linotype" w:cs="Arial"/>
        </w:rPr>
        <w:t>los</w:t>
      </w:r>
      <w:r w:rsidRPr="00CA7D42">
        <w:rPr>
          <w:rFonts w:ascii="Palatino Linotype" w:hAnsi="Palatino Linotype" w:cs="Arial"/>
        </w:rPr>
        <w:t xml:space="preserve"> recurso</w:t>
      </w:r>
      <w:r>
        <w:rPr>
          <w:rFonts w:ascii="Palatino Linotype" w:hAnsi="Palatino Linotype" w:cs="Arial"/>
        </w:rPr>
        <w:t>s</w:t>
      </w:r>
      <w:r w:rsidRPr="00CA7D42">
        <w:rPr>
          <w:rFonts w:ascii="Palatino Linotype" w:hAnsi="Palatino Linotype" w:cs="Arial"/>
        </w:rPr>
        <w:t xml:space="preserve"> de revisión, transcurrió del </w:t>
      </w:r>
      <w:r w:rsidR="002414AB">
        <w:rPr>
          <w:rFonts w:ascii="Palatino Linotype" w:hAnsi="Palatino Linotype" w:cs="Arial"/>
          <w:b/>
        </w:rPr>
        <w:t>doce</w:t>
      </w:r>
      <w:r w:rsidRPr="00CA7D42">
        <w:rPr>
          <w:rFonts w:ascii="Palatino Linotype" w:hAnsi="Palatino Linotype" w:cs="Arial"/>
          <w:b/>
        </w:rPr>
        <w:t xml:space="preserve"> de </w:t>
      </w:r>
      <w:r w:rsidR="002414AB">
        <w:rPr>
          <w:rFonts w:ascii="Palatino Linotype" w:hAnsi="Palatino Linotype" w:cs="Arial"/>
          <w:b/>
        </w:rPr>
        <w:t>febrero</w:t>
      </w:r>
      <w:r w:rsidR="00EE23B6">
        <w:rPr>
          <w:rFonts w:ascii="Palatino Linotype" w:hAnsi="Palatino Linotype" w:cs="Arial"/>
          <w:b/>
        </w:rPr>
        <w:t xml:space="preserve"> al </w:t>
      </w:r>
      <w:r w:rsidR="002414AB">
        <w:rPr>
          <w:rFonts w:ascii="Palatino Linotype" w:hAnsi="Palatino Linotype" w:cs="Arial"/>
          <w:b/>
        </w:rPr>
        <w:t>cinco</w:t>
      </w:r>
      <w:r w:rsidRPr="00CA7D42">
        <w:rPr>
          <w:rFonts w:ascii="Palatino Linotype" w:hAnsi="Palatino Linotype" w:cs="Arial"/>
          <w:b/>
        </w:rPr>
        <w:t xml:space="preserve"> de </w:t>
      </w:r>
      <w:r w:rsidR="002414AB">
        <w:rPr>
          <w:rFonts w:ascii="Palatino Linotype" w:hAnsi="Palatino Linotype" w:cs="Arial"/>
          <w:b/>
        </w:rPr>
        <w:t>marzo</w:t>
      </w:r>
      <w:r w:rsidR="00AB7CE7">
        <w:rPr>
          <w:rFonts w:ascii="Palatino Linotype" w:hAnsi="Palatino Linotype" w:cs="Arial"/>
          <w:b/>
        </w:rPr>
        <w:t xml:space="preserve"> </w:t>
      </w:r>
      <w:r w:rsidR="00AB7CE7" w:rsidRPr="00CA7D42">
        <w:rPr>
          <w:rFonts w:ascii="Palatino Linotype" w:hAnsi="Palatino Linotype" w:cs="Arial"/>
          <w:b/>
        </w:rPr>
        <w:t>dos mil dieci</w:t>
      </w:r>
      <w:r w:rsidR="00AB7CE7">
        <w:rPr>
          <w:rFonts w:ascii="Palatino Linotype" w:hAnsi="Palatino Linotype" w:cs="Arial"/>
          <w:b/>
        </w:rPr>
        <w:t>nueve</w:t>
      </w:r>
      <w:r w:rsidRPr="00CA7D42">
        <w:rPr>
          <w:rFonts w:ascii="Palatino Linotype" w:hAnsi="Palatino Linotype" w:cs="Arial"/>
        </w:rPr>
        <w:t>, sin contemplar en el cómputo los días</w:t>
      </w:r>
      <w:r w:rsidR="00EE23B6">
        <w:rPr>
          <w:rFonts w:ascii="Palatino Linotype" w:hAnsi="Palatino Linotype" w:cs="Arial"/>
        </w:rPr>
        <w:t xml:space="preserve"> </w:t>
      </w:r>
      <w:r w:rsidR="002414AB">
        <w:rPr>
          <w:rFonts w:ascii="Palatino Linotype" w:hAnsi="Palatino Linotype" w:cs="Arial"/>
        </w:rPr>
        <w:t>dieciséis</w:t>
      </w:r>
      <w:r w:rsidR="00EE23B6">
        <w:rPr>
          <w:rFonts w:ascii="Palatino Linotype" w:hAnsi="Palatino Linotype" w:cs="Arial"/>
        </w:rPr>
        <w:t xml:space="preserve">, </w:t>
      </w:r>
      <w:r w:rsidR="002414AB">
        <w:rPr>
          <w:rFonts w:ascii="Palatino Linotype" w:hAnsi="Palatino Linotype" w:cs="Arial"/>
        </w:rPr>
        <w:t>diecisiete</w:t>
      </w:r>
      <w:r w:rsidR="00EE23B6">
        <w:rPr>
          <w:rFonts w:ascii="Palatino Linotype" w:hAnsi="Palatino Linotype" w:cs="Arial"/>
        </w:rPr>
        <w:t xml:space="preserve">, </w:t>
      </w:r>
      <w:r w:rsidR="002414AB">
        <w:rPr>
          <w:rFonts w:ascii="Palatino Linotype" w:hAnsi="Palatino Linotype" w:cs="Arial"/>
        </w:rPr>
        <w:t>veintitrés</w:t>
      </w:r>
      <w:r w:rsidR="00EE23B6">
        <w:rPr>
          <w:rFonts w:ascii="Palatino Linotype" w:hAnsi="Palatino Linotype" w:cs="Arial"/>
        </w:rPr>
        <w:t xml:space="preserve"> , veinti</w:t>
      </w:r>
      <w:r w:rsidR="002414AB">
        <w:rPr>
          <w:rFonts w:ascii="Palatino Linotype" w:hAnsi="Palatino Linotype" w:cs="Arial"/>
        </w:rPr>
        <w:t>cuatro</w:t>
      </w:r>
      <w:r w:rsidRPr="00CA7D42">
        <w:rPr>
          <w:rFonts w:ascii="Palatino Linotype" w:hAnsi="Palatino Linotype" w:cs="Arial"/>
        </w:rPr>
        <w:t xml:space="preserve"> de </w:t>
      </w:r>
      <w:r w:rsidR="002414AB">
        <w:rPr>
          <w:rFonts w:ascii="Palatino Linotype" w:hAnsi="Palatino Linotype" w:cs="Arial"/>
        </w:rPr>
        <w:t>febrero</w:t>
      </w:r>
      <w:r w:rsidR="00EE23B6">
        <w:rPr>
          <w:rFonts w:ascii="Palatino Linotype" w:hAnsi="Palatino Linotype" w:cs="Arial"/>
        </w:rPr>
        <w:t xml:space="preserve">; así como, los días dos y tres de </w:t>
      </w:r>
      <w:r w:rsidR="002414AB">
        <w:rPr>
          <w:rFonts w:ascii="Palatino Linotype" w:hAnsi="Palatino Linotype" w:cs="Arial"/>
        </w:rPr>
        <w:t>marzo</w:t>
      </w:r>
      <w:r w:rsidR="00EE23B6">
        <w:rPr>
          <w:rFonts w:ascii="Palatino Linotype" w:hAnsi="Palatino Linotype" w:cs="Arial"/>
        </w:rPr>
        <w:t xml:space="preserve"> </w:t>
      </w:r>
      <w:r w:rsidRPr="00CA7D42">
        <w:rPr>
          <w:rFonts w:ascii="Palatino Linotype" w:hAnsi="Palatino Linotype" w:cs="Arial"/>
        </w:rPr>
        <w:t xml:space="preserve">del año en curso por corresponder a sábados y domingos, de conformidad con el artículo 3, fracción X de la </w:t>
      </w:r>
      <w:r w:rsidRPr="00CA7D42">
        <w:rPr>
          <w:rFonts w:ascii="Palatino Linotype" w:hAnsi="Palatino Linotype"/>
        </w:rPr>
        <w:t>Ley de Transparencia y Acceso a la Información Pública del Estado de México y Municipios</w:t>
      </w:r>
      <w:r w:rsidR="00EB4E3E">
        <w:rPr>
          <w:rFonts w:ascii="Palatino Linotype" w:hAnsi="Palatino Linotype"/>
        </w:rPr>
        <w:t xml:space="preserve"> </w:t>
      </w:r>
      <w:r w:rsidR="00EB4E3E" w:rsidRPr="00CA7D42">
        <w:rPr>
          <w:rFonts w:ascii="Palatino Linotype" w:hAnsi="Palatino Linotype" w:cs="Arial"/>
        </w:rPr>
        <w:t xml:space="preserve">, y </w:t>
      </w:r>
      <w:r w:rsidR="00EB4E3E">
        <w:rPr>
          <w:rFonts w:ascii="Palatino Linotype" w:hAnsi="Palatino Linotype" w:cs="Arial"/>
        </w:rPr>
        <w:t>d</w:t>
      </w:r>
      <w:r w:rsidR="00EB4E3E" w:rsidRPr="00CA7D42">
        <w:rPr>
          <w:rFonts w:ascii="Palatino Linotype" w:hAnsi="Palatino Linotype" w:cs="Arial"/>
        </w:rPr>
        <w:t xml:space="preserve">el día </w:t>
      </w:r>
      <w:r w:rsidR="00EB4E3E">
        <w:rPr>
          <w:rFonts w:ascii="Palatino Linotype" w:hAnsi="Palatino Linotype" w:cs="Arial"/>
        </w:rPr>
        <w:t>uno de marzo de dos mil diecinueve</w:t>
      </w:r>
      <w:r w:rsidR="00EB4E3E" w:rsidRPr="00CA7D42">
        <w:rPr>
          <w:rFonts w:ascii="Palatino Linotype" w:hAnsi="Palatino Linotype" w:cs="Arial"/>
        </w:rPr>
        <w:t xml:space="preserve">, por </w:t>
      </w:r>
      <w:r w:rsidR="00EB4E3E">
        <w:rPr>
          <w:rFonts w:ascii="Palatino Linotype" w:hAnsi="Palatino Linotype" w:cs="Arial"/>
        </w:rPr>
        <w:t>suspensión de labores</w:t>
      </w:r>
      <w:r w:rsidRPr="00CA7D42">
        <w:rPr>
          <w:rFonts w:ascii="Palatino Linotype" w:hAnsi="Palatino Linotype"/>
        </w:rPr>
        <w:t>.</w:t>
      </w:r>
    </w:p>
    <w:p w:rsidR="00EB4E3E" w:rsidRPr="00A70646" w:rsidRDefault="00EB4E3E" w:rsidP="00EB4E3E">
      <w:pPr>
        <w:pStyle w:val="Prrafodelista"/>
        <w:widowControl w:val="0"/>
        <w:autoSpaceDE w:val="0"/>
        <w:autoSpaceDN w:val="0"/>
        <w:adjustRightInd w:val="0"/>
        <w:spacing w:before="120" w:after="120" w:line="360" w:lineRule="auto"/>
        <w:ind w:left="0"/>
        <w:jc w:val="both"/>
        <w:rPr>
          <w:rFonts w:ascii="Palatino Linotype" w:hAnsi="Palatino Linotype"/>
        </w:rPr>
      </w:pPr>
      <w:r w:rsidRPr="00A70646">
        <w:rPr>
          <w:rFonts w:ascii="Palatino Linotype" w:hAnsi="Palatino Linotype"/>
        </w:rPr>
        <w:t xml:space="preserve">En ese tenor, se advierte que </w:t>
      </w:r>
      <w:r w:rsidRPr="00A70646">
        <w:rPr>
          <w:rFonts w:ascii="Palatino Linotype" w:hAnsi="Palatino Linotype"/>
          <w:b/>
        </w:rPr>
        <w:t>EL RECURRENTE</w:t>
      </w:r>
      <w:r w:rsidRPr="00A70646">
        <w:rPr>
          <w:rFonts w:ascii="Palatino Linotype" w:hAnsi="Palatino Linotype"/>
        </w:rPr>
        <w:t xml:space="preserve"> presentó </w:t>
      </w:r>
      <w:r>
        <w:rPr>
          <w:rFonts w:ascii="Palatino Linotype" w:hAnsi="Palatino Linotype"/>
        </w:rPr>
        <w:t>el</w:t>
      </w:r>
      <w:r w:rsidRPr="00A70646">
        <w:rPr>
          <w:rFonts w:ascii="Palatino Linotype" w:hAnsi="Palatino Linotype"/>
        </w:rPr>
        <w:t xml:space="preserve"> medio de impugnación</w:t>
      </w:r>
      <w:r w:rsidRPr="00A70646">
        <w:rPr>
          <w:rFonts w:ascii="Palatino Linotype" w:hAnsi="Palatino Linotype"/>
          <w:b/>
          <w:sz w:val="22"/>
          <w:szCs w:val="22"/>
        </w:rPr>
        <w:t xml:space="preserve"> </w:t>
      </w:r>
      <w:r w:rsidRPr="00A70646">
        <w:rPr>
          <w:rFonts w:ascii="Palatino Linotype" w:hAnsi="Palatino Linotype"/>
        </w:rPr>
        <w:t xml:space="preserve">el </w:t>
      </w:r>
      <w:r w:rsidRPr="00A70646">
        <w:rPr>
          <w:rFonts w:ascii="Palatino Linotype" w:hAnsi="Palatino Linotype"/>
        </w:rPr>
        <w:lastRenderedPageBreak/>
        <w:t xml:space="preserve">mismo día en que se le notificó la respuesta impugnada, es decir, el once de </w:t>
      </w:r>
      <w:r>
        <w:rPr>
          <w:rFonts w:ascii="Palatino Linotype" w:hAnsi="Palatino Linotype"/>
        </w:rPr>
        <w:t>febrero</w:t>
      </w:r>
      <w:r w:rsidRPr="00A70646">
        <w:rPr>
          <w:rFonts w:ascii="Palatino Linotype" w:hAnsi="Palatino Linotype"/>
        </w:rPr>
        <w:t xml:space="preserve"> de dos mil dieci</w:t>
      </w:r>
      <w:r>
        <w:rPr>
          <w:rFonts w:ascii="Palatino Linotype" w:hAnsi="Palatino Linotype"/>
        </w:rPr>
        <w:t>nueve</w:t>
      </w:r>
      <w:r w:rsidRPr="00A70646">
        <w:rPr>
          <w:rFonts w:ascii="Palatino Linotype" w:hAnsi="Palatino Linotype"/>
        </w:rPr>
        <w:t xml:space="preserve">; no obstante lo anterior, ello no implica que su interposición sea extemporánea, en atención a que si bien el artículo </w:t>
      </w:r>
      <w:r w:rsidRPr="00A70646">
        <w:rPr>
          <w:rFonts w:ascii="Palatino Linotype" w:hAnsi="Palatino Linotype" w:cs="Arial"/>
        </w:rPr>
        <w:t>163 de la Ley de Acceso a la Información Pública del Estado de México y Municipios</w:t>
      </w:r>
      <w:r w:rsidRPr="00A70646">
        <w:rPr>
          <w:rFonts w:ascii="Palatino Linotype" w:hAnsi="Palatino Linotype"/>
        </w:rPr>
        <w:t>, establece que los recursos de revisión se han de promover dentro de los quince días hábiles siguientes en que tenga conocimiento de las respuestas impugnadas, no prohíbe que se presentaron el mismo día en que le sean notificadas; es decir, no indica que de presentarse los recursos de revisión el mismo día de su notificación, éstos resulten extemporáneos.</w:t>
      </w:r>
    </w:p>
    <w:p w:rsidR="00EB4E3E" w:rsidRPr="00A70646" w:rsidRDefault="00EB4E3E" w:rsidP="00EB4E3E">
      <w:pPr>
        <w:pStyle w:val="Prrafodelista"/>
        <w:widowControl w:val="0"/>
        <w:autoSpaceDE w:val="0"/>
        <w:autoSpaceDN w:val="0"/>
        <w:adjustRightInd w:val="0"/>
        <w:spacing w:before="120" w:after="120" w:line="360" w:lineRule="auto"/>
        <w:ind w:left="0"/>
        <w:jc w:val="both"/>
        <w:rPr>
          <w:rFonts w:ascii="Palatino Linotype" w:hAnsi="Palatino Linotype"/>
          <w:sz w:val="16"/>
        </w:rPr>
      </w:pPr>
    </w:p>
    <w:p w:rsidR="00EB4E3E" w:rsidRPr="00A70646" w:rsidRDefault="00EB4E3E" w:rsidP="00EB4E3E">
      <w:pPr>
        <w:pStyle w:val="Prrafodelista"/>
        <w:widowControl w:val="0"/>
        <w:autoSpaceDE w:val="0"/>
        <w:autoSpaceDN w:val="0"/>
        <w:adjustRightInd w:val="0"/>
        <w:spacing w:before="120" w:after="120" w:line="360" w:lineRule="auto"/>
        <w:ind w:left="0"/>
        <w:jc w:val="both"/>
        <w:rPr>
          <w:rFonts w:ascii="Palatino Linotype" w:hAnsi="Palatino Linotype"/>
        </w:rPr>
      </w:pPr>
      <w:r w:rsidRPr="00A70646">
        <w:rPr>
          <w:rFonts w:ascii="Palatino Linotype" w:hAnsi="Palatino Linotype"/>
        </w:rPr>
        <w:t>En apoyo a lo anterior, resulta aplicable por analogía la Jurisprudencia número 1a</w:t>
      </w:r>
      <w:proofErr w:type="gramStart"/>
      <w:r w:rsidRPr="00A70646">
        <w:rPr>
          <w:rFonts w:ascii="Palatino Linotype" w:hAnsi="Palatino Linotype"/>
        </w:rPr>
        <w:t>./</w:t>
      </w:r>
      <w:proofErr w:type="gramEnd"/>
      <w:r w:rsidRPr="00A70646">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EB4E3E" w:rsidRPr="00A70646" w:rsidRDefault="00EB4E3E" w:rsidP="00EB4E3E">
      <w:pPr>
        <w:pStyle w:val="Prrafodelista"/>
        <w:widowControl w:val="0"/>
        <w:autoSpaceDE w:val="0"/>
        <w:autoSpaceDN w:val="0"/>
        <w:adjustRightInd w:val="0"/>
        <w:spacing w:line="276" w:lineRule="auto"/>
        <w:ind w:left="851" w:right="1183"/>
        <w:jc w:val="both"/>
        <w:rPr>
          <w:rFonts w:ascii="Palatino Linotype" w:hAnsi="Palatino Linotype"/>
          <w:i/>
          <w:sz w:val="22"/>
          <w:szCs w:val="22"/>
        </w:rPr>
      </w:pPr>
      <w:r w:rsidRPr="00A70646">
        <w:rPr>
          <w:rFonts w:ascii="Palatino Linotype" w:hAnsi="Palatino Linotype"/>
          <w:i/>
          <w:sz w:val="22"/>
          <w:szCs w:val="22"/>
        </w:rPr>
        <w:t>“</w:t>
      </w:r>
      <w:r w:rsidRPr="00A70646">
        <w:rPr>
          <w:rFonts w:ascii="Palatino Linotype" w:hAnsi="Palatino Linotype"/>
          <w:b/>
          <w:i/>
          <w:sz w:val="22"/>
          <w:szCs w:val="22"/>
        </w:rPr>
        <w:t>RECURSO DE RECLAMACIÓN. SU INTERPOSICIÓN NO ES EXTEMPORÁNEA SI SE REALIZA ANTES DE QUE INICIE EL PLAZO PARA HACERLO</w:t>
      </w:r>
      <w:r w:rsidRPr="00A70646">
        <w:rPr>
          <w:rFonts w:ascii="Palatino Linotype" w:hAnsi="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EB4E3E" w:rsidRPr="00A70646" w:rsidRDefault="00EB4E3E" w:rsidP="00EB4E3E">
      <w:pPr>
        <w:pStyle w:val="Prrafodelista"/>
        <w:widowControl w:val="0"/>
        <w:autoSpaceDE w:val="0"/>
        <w:autoSpaceDN w:val="0"/>
        <w:adjustRightInd w:val="0"/>
        <w:spacing w:line="276" w:lineRule="auto"/>
        <w:ind w:left="851" w:right="1183"/>
        <w:jc w:val="both"/>
        <w:rPr>
          <w:rFonts w:ascii="Palatino Linotype" w:hAnsi="Palatino Linotype"/>
          <w:i/>
          <w:sz w:val="10"/>
          <w:szCs w:val="22"/>
        </w:rPr>
      </w:pPr>
    </w:p>
    <w:p w:rsidR="00EB4E3E" w:rsidRPr="00A70646" w:rsidRDefault="00EB4E3E" w:rsidP="00EB4E3E">
      <w:pPr>
        <w:pStyle w:val="Prrafodelista"/>
        <w:widowControl w:val="0"/>
        <w:autoSpaceDE w:val="0"/>
        <w:autoSpaceDN w:val="0"/>
        <w:adjustRightInd w:val="0"/>
        <w:spacing w:line="276" w:lineRule="auto"/>
        <w:ind w:left="851" w:right="1183"/>
        <w:jc w:val="both"/>
        <w:rPr>
          <w:rFonts w:ascii="Palatino Linotype" w:hAnsi="Palatino Linotype"/>
          <w:i/>
          <w:sz w:val="22"/>
          <w:szCs w:val="22"/>
        </w:rPr>
      </w:pPr>
      <w:r w:rsidRPr="00A70646">
        <w:rPr>
          <w:rFonts w:ascii="Palatino Linotype" w:hAnsi="Palatino Linotype"/>
          <w:i/>
          <w:sz w:val="22"/>
          <w:szCs w:val="22"/>
        </w:rPr>
        <w:t xml:space="preserve">Recurso de reclamación 953/2013. 9 de abril de 2014. Cinco votos de los Ministros Arturo Zaldívar Lelo de Larrea, José Ramón Cossío Díaz, Alfredo Gutiérrez Ortiz Mena, Olga Sánchez Cordero de García Villegas y Jorge Mario </w:t>
      </w:r>
      <w:r w:rsidRPr="00A70646">
        <w:rPr>
          <w:rFonts w:ascii="Palatino Linotype" w:hAnsi="Palatino Linotype"/>
          <w:i/>
          <w:sz w:val="22"/>
          <w:szCs w:val="22"/>
        </w:rPr>
        <w:lastRenderedPageBreak/>
        <w:t>Pardo Rebolledo. Ponente: Arturo Zaldívar Lelo de Larrea. Secretaria: Carmina Cortés Rodríguez.</w:t>
      </w:r>
    </w:p>
    <w:p w:rsidR="00EB4E3E" w:rsidRPr="00A70646" w:rsidRDefault="00EB4E3E" w:rsidP="00EB4E3E">
      <w:pPr>
        <w:pStyle w:val="Prrafodelista"/>
        <w:widowControl w:val="0"/>
        <w:autoSpaceDE w:val="0"/>
        <w:autoSpaceDN w:val="0"/>
        <w:adjustRightInd w:val="0"/>
        <w:spacing w:line="276" w:lineRule="auto"/>
        <w:ind w:left="851" w:right="1183"/>
        <w:jc w:val="both"/>
        <w:rPr>
          <w:rFonts w:ascii="Palatino Linotype" w:hAnsi="Palatino Linotype"/>
          <w:i/>
          <w:sz w:val="10"/>
          <w:szCs w:val="22"/>
        </w:rPr>
      </w:pPr>
    </w:p>
    <w:p w:rsidR="00EB4E3E" w:rsidRPr="00A70646" w:rsidRDefault="00EB4E3E" w:rsidP="00EB4E3E">
      <w:pPr>
        <w:pStyle w:val="Prrafodelista"/>
        <w:widowControl w:val="0"/>
        <w:autoSpaceDE w:val="0"/>
        <w:autoSpaceDN w:val="0"/>
        <w:adjustRightInd w:val="0"/>
        <w:spacing w:line="276" w:lineRule="auto"/>
        <w:ind w:left="851" w:right="1183"/>
        <w:jc w:val="both"/>
        <w:rPr>
          <w:rFonts w:ascii="Palatino Linotype" w:hAnsi="Palatino Linotype"/>
          <w:i/>
          <w:sz w:val="22"/>
          <w:szCs w:val="22"/>
        </w:rPr>
      </w:pPr>
      <w:r w:rsidRPr="00A70646">
        <w:rPr>
          <w:rFonts w:ascii="Palatino Linotype" w:hAnsi="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EB4E3E" w:rsidRPr="00A70646" w:rsidRDefault="00EB4E3E" w:rsidP="00EB4E3E">
      <w:pPr>
        <w:pStyle w:val="Prrafodelista"/>
        <w:widowControl w:val="0"/>
        <w:autoSpaceDE w:val="0"/>
        <w:autoSpaceDN w:val="0"/>
        <w:adjustRightInd w:val="0"/>
        <w:spacing w:line="276" w:lineRule="auto"/>
        <w:ind w:left="851" w:right="1183"/>
        <w:jc w:val="both"/>
        <w:rPr>
          <w:rFonts w:ascii="Palatino Linotype" w:hAnsi="Palatino Linotype"/>
          <w:i/>
          <w:sz w:val="8"/>
          <w:szCs w:val="22"/>
        </w:rPr>
      </w:pPr>
    </w:p>
    <w:p w:rsidR="00EB4E3E" w:rsidRPr="00A70646" w:rsidRDefault="00EB4E3E" w:rsidP="00EB4E3E">
      <w:pPr>
        <w:pStyle w:val="Prrafodelista"/>
        <w:widowControl w:val="0"/>
        <w:autoSpaceDE w:val="0"/>
        <w:autoSpaceDN w:val="0"/>
        <w:adjustRightInd w:val="0"/>
        <w:spacing w:line="276" w:lineRule="auto"/>
        <w:ind w:left="851" w:right="1183"/>
        <w:jc w:val="both"/>
        <w:rPr>
          <w:rFonts w:ascii="Palatino Linotype" w:hAnsi="Palatino Linotype"/>
          <w:i/>
          <w:sz w:val="22"/>
          <w:szCs w:val="22"/>
        </w:rPr>
      </w:pPr>
      <w:r w:rsidRPr="00A70646">
        <w:rPr>
          <w:rFonts w:ascii="Palatino Linotype" w:hAnsi="Palatino Linotype"/>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A70646">
        <w:rPr>
          <w:rFonts w:ascii="Palatino Linotype" w:hAnsi="Palatino Linotype"/>
          <w:i/>
          <w:sz w:val="22"/>
          <w:szCs w:val="22"/>
        </w:rPr>
        <w:t>Arboleya</w:t>
      </w:r>
      <w:proofErr w:type="spellEnd"/>
      <w:r w:rsidRPr="00A70646">
        <w:rPr>
          <w:rFonts w:ascii="Palatino Linotype" w:hAnsi="Palatino Linotype"/>
          <w:i/>
          <w:sz w:val="22"/>
          <w:szCs w:val="22"/>
        </w:rPr>
        <w:t>.</w:t>
      </w:r>
    </w:p>
    <w:p w:rsidR="00EB4E3E" w:rsidRPr="00A70646" w:rsidRDefault="00EB4E3E" w:rsidP="00EB4E3E">
      <w:pPr>
        <w:pStyle w:val="Prrafodelista"/>
        <w:widowControl w:val="0"/>
        <w:autoSpaceDE w:val="0"/>
        <w:autoSpaceDN w:val="0"/>
        <w:adjustRightInd w:val="0"/>
        <w:spacing w:line="276" w:lineRule="auto"/>
        <w:ind w:left="851" w:right="1183"/>
        <w:jc w:val="both"/>
        <w:rPr>
          <w:rFonts w:ascii="Palatino Linotype" w:hAnsi="Palatino Linotype"/>
          <w:i/>
          <w:sz w:val="10"/>
          <w:szCs w:val="22"/>
        </w:rPr>
      </w:pPr>
    </w:p>
    <w:p w:rsidR="00EB4E3E" w:rsidRPr="00A70646" w:rsidRDefault="00EB4E3E" w:rsidP="00EB4E3E">
      <w:pPr>
        <w:pStyle w:val="Prrafodelista"/>
        <w:widowControl w:val="0"/>
        <w:autoSpaceDE w:val="0"/>
        <w:autoSpaceDN w:val="0"/>
        <w:adjustRightInd w:val="0"/>
        <w:spacing w:line="276" w:lineRule="auto"/>
        <w:ind w:left="851" w:right="1183"/>
        <w:jc w:val="both"/>
        <w:rPr>
          <w:rFonts w:ascii="Palatino Linotype" w:hAnsi="Palatino Linotype"/>
          <w:i/>
          <w:sz w:val="22"/>
          <w:szCs w:val="22"/>
        </w:rPr>
      </w:pPr>
      <w:r w:rsidRPr="00A70646">
        <w:rPr>
          <w:rFonts w:ascii="Palatino Linotype" w:hAnsi="Palatino Linotype"/>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A70646">
        <w:rPr>
          <w:rFonts w:ascii="Palatino Linotype" w:hAnsi="Palatino Linotype"/>
          <w:i/>
          <w:sz w:val="22"/>
          <w:szCs w:val="22"/>
        </w:rPr>
        <w:t>Goslinga</w:t>
      </w:r>
      <w:proofErr w:type="spellEnd"/>
      <w:r w:rsidRPr="00A70646">
        <w:rPr>
          <w:rFonts w:ascii="Palatino Linotype" w:hAnsi="Palatino Linotype"/>
          <w:i/>
          <w:sz w:val="22"/>
          <w:szCs w:val="22"/>
        </w:rPr>
        <w:t xml:space="preserve"> </w:t>
      </w:r>
      <w:proofErr w:type="spellStart"/>
      <w:r w:rsidRPr="00A70646">
        <w:rPr>
          <w:rFonts w:ascii="Palatino Linotype" w:hAnsi="Palatino Linotype"/>
          <w:i/>
          <w:sz w:val="22"/>
          <w:szCs w:val="22"/>
        </w:rPr>
        <w:t>Remírez</w:t>
      </w:r>
      <w:proofErr w:type="spellEnd"/>
      <w:r w:rsidRPr="00A70646">
        <w:rPr>
          <w:rFonts w:ascii="Palatino Linotype" w:hAnsi="Palatino Linotype"/>
          <w:i/>
          <w:sz w:val="22"/>
          <w:szCs w:val="22"/>
        </w:rPr>
        <w:t>.</w:t>
      </w:r>
    </w:p>
    <w:p w:rsidR="00EB4E3E" w:rsidRPr="00A70646" w:rsidRDefault="00EB4E3E" w:rsidP="00EB4E3E">
      <w:pPr>
        <w:pStyle w:val="Prrafodelista"/>
        <w:widowControl w:val="0"/>
        <w:autoSpaceDE w:val="0"/>
        <w:autoSpaceDN w:val="0"/>
        <w:adjustRightInd w:val="0"/>
        <w:spacing w:line="276" w:lineRule="auto"/>
        <w:ind w:left="851" w:right="1183"/>
        <w:jc w:val="both"/>
        <w:rPr>
          <w:rFonts w:ascii="Palatino Linotype" w:hAnsi="Palatino Linotype"/>
          <w:i/>
          <w:sz w:val="12"/>
          <w:szCs w:val="22"/>
        </w:rPr>
      </w:pPr>
    </w:p>
    <w:p w:rsidR="00EB4E3E" w:rsidRPr="00A70646" w:rsidRDefault="00EB4E3E" w:rsidP="00EB4E3E">
      <w:pPr>
        <w:pStyle w:val="Prrafodelista"/>
        <w:widowControl w:val="0"/>
        <w:autoSpaceDE w:val="0"/>
        <w:autoSpaceDN w:val="0"/>
        <w:adjustRightInd w:val="0"/>
        <w:spacing w:line="276" w:lineRule="auto"/>
        <w:ind w:left="851" w:right="1183"/>
        <w:jc w:val="both"/>
        <w:rPr>
          <w:rFonts w:ascii="Palatino Linotype" w:hAnsi="Palatino Linotype"/>
          <w:b/>
        </w:rPr>
      </w:pPr>
      <w:r w:rsidRPr="00A70646">
        <w:rPr>
          <w:rFonts w:ascii="Palatino Linotype" w:hAnsi="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6C15AD" w:rsidRDefault="006C15AD" w:rsidP="006C15AD">
      <w:pPr>
        <w:pStyle w:val="Prrafodelista"/>
        <w:widowControl w:val="0"/>
        <w:autoSpaceDE w:val="0"/>
        <w:autoSpaceDN w:val="0"/>
        <w:adjustRightInd w:val="0"/>
        <w:spacing w:before="120" w:after="120" w:line="360" w:lineRule="auto"/>
        <w:ind w:left="0"/>
        <w:jc w:val="both"/>
        <w:rPr>
          <w:rFonts w:ascii="Palatino Linotype" w:hAnsi="Palatino Linotype"/>
        </w:rPr>
      </w:pPr>
      <w:r w:rsidRPr="009919DB">
        <w:rPr>
          <w:rFonts w:ascii="Palatino Linotype" w:hAnsi="Palatino Linotype"/>
        </w:rPr>
        <w:t xml:space="preserve">En ese tenor, si el recurso de revisión que nos ocupa, se interpuso el </w:t>
      </w:r>
      <w:r w:rsidR="00EB4E3E">
        <w:rPr>
          <w:rFonts w:ascii="Palatino Linotype" w:hAnsi="Palatino Linotype"/>
          <w:b/>
          <w:u w:val="single"/>
        </w:rPr>
        <w:t>once</w:t>
      </w:r>
      <w:r w:rsidRPr="00EF39AD">
        <w:rPr>
          <w:rFonts w:ascii="Palatino Linotype" w:hAnsi="Palatino Linotype"/>
          <w:b/>
          <w:u w:val="single"/>
        </w:rPr>
        <w:t xml:space="preserve"> de </w:t>
      </w:r>
      <w:r>
        <w:rPr>
          <w:rFonts w:ascii="Palatino Linotype" w:hAnsi="Palatino Linotype"/>
          <w:b/>
          <w:u w:val="single"/>
        </w:rPr>
        <w:t>febrero</w:t>
      </w:r>
      <w:r w:rsidRPr="00EF39AD">
        <w:rPr>
          <w:rFonts w:ascii="Palatino Linotype" w:hAnsi="Palatino Linotype"/>
          <w:b/>
          <w:u w:val="single"/>
        </w:rPr>
        <w:t xml:space="preserve"> de dos mil dieci</w:t>
      </w:r>
      <w:r>
        <w:rPr>
          <w:rFonts w:ascii="Palatino Linotype" w:hAnsi="Palatino Linotype"/>
          <w:b/>
          <w:u w:val="single"/>
        </w:rPr>
        <w:t>nueve</w:t>
      </w:r>
      <w:r w:rsidRPr="009919DB">
        <w:rPr>
          <w:rFonts w:ascii="Palatino Linotype" w:hAnsi="Palatino Linotype"/>
        </w:rPr>
        <w:t>, éste se encuentra dentro de los márgenes temporales previstos en el citado precepto legal y, por tanto, su interposición considera oportuna.</w:t>
      </w:r>
    </w:p>
    <w:p w:rsidR="002414AB" w:rsidRPr="00C65097" w:rsidRDefault="00AA5944" w:rsidP="002414AB">
      <w:pPr>
        <w:spacing w:line="360" w:lineRule="auto"/>
        <w:jc w:val="both"/>
        <w:rPr>
          <w:rFonts w:ascii="Palatino Linotype" w:hAnsi="Palatino Linotype"/>
          <w:b/>
        </w:rPr>
      </w:pPr>
      <w:r w:rsidRPr="00623266">
        <w:rPr>
          <w:rFonts w:ascii="Palatino Linotype" w:hAnsi="Palatino Linotype"/>
          <w:b/>
          <w:sz w:val="28"/>
        </w:rPr>
        <w:t xml:space="preserve">CUARTO. </w:t>
      </w:r>
      <w:proofErr w:type="spellStart"/>
      <w:r w:rsidR="00397250" w:rsidRPr="00C02847">
        <w:rPr>
          <w:rFonts w:ascii="Palatino Linotype" w:hAnsi="Palatino Linotype" w:cs="Arial"/>
          <w:b/>
        </w:rPr>
        <w:t>Procedibilidad</w:t>
      </w:r>
      <w:proofErr w:type="spellEnd"/>
      <w:r w:rsidR="00397250" w:rsidRPr="00C02847">
        <w:rPr>
          <w:rFonts w:ascii="Palatino Linotype" w:hAnsi="Palatino Linotype" w:cs="Arial"/>
          <w:b/>
        </w:rPr>
        <w:t xml:space="preserve">. </w:t>
      </w:r>
      <w:r w:rsidR="002414AB" w:rsidRPr="00C65097">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w:t>
      </w:r>
      <w:r w:rsidR="002414AB" w:rsidRPr="00C65097">
        <w:rPr>
          <w:rFonts w:ascii="Palatino Linotype" w:hAnsi="Palatino Linotype" w:cs="Arial"/>
          <w:lang w:val="es-ES_tradnl"/>
        </w:rPr>
        <w:t xml:space="preserve">de la </w:t>
      </w:r>
      <w:r w:rsidR="002414AB" w:rsidRPr="00C65097">
        <w:rPr>
          <w:rFonts w:ascii="Palatino Linotype" w:hAnsi="Palatino Linotype"/>
        </w:rPr>
        <w:t xml:space="preserve">Ley de Transparencia y Acceso </w:t>
      </w:r>
      <w:r w:rsidR="002414AB" w:rsidRPr="00C65097">
        <w:rPr>
          <w:rFonts w:ascii="Palatino Linotype" w:hAnsi="Palatino Linotype"/>
        </w:rPr>
        <w:lastRenderedPageBreak/>
        <w:t>a la Información Pública del Estado de México y Municipios, en atención a que fue presentado mediante el formato visible en el</w:t>
      </w:r>
      <w:r w:rsidR="002414AB" w:rsidRPr="00C65097">
        <w:rPr>
          <w:rFonts w:ascii="Palatino Linotype" w:hAnsi="Palatino Linotype"/>
          <w:b/>
        </w:rPr>
        <w:t xml:space="preserve"> SAIMEX.</w:t>
      </w:r>
    </w:p>
    <w:p w:rsidR="002414AB" w:rsidRDefault="002414AB" w:rsidP="00E5233B">
      <w:pPr>
        <w:pStyle w:val="Prrafodelista"/>
        <w:widowControl w:val="0"/>
        <w:autoSpaceDE w:val="0"/>
        <w:autoSpaceDN w:val="0"/>
        <w:adjustRightInd w:val="0"/>
        <w:spacing w:after="120" w:line="360" w:lineRule="auto"/>
        <w:ind w:left="0"/>
        <w:jc w:val="both"/>
        <w:rPr>
          <w:rFonts w:ascii="Palatino Linotype" w:hAnsi="Palatino Linotype" w:cs="Arial"/>
          <w:b/>
          <w:sz w:val="28"/>
          <w:szCs w:val="28"/>
        </w:rPr>
      </w:pPr>
    </w:p>
    <w:p w:rsidR="00E5233B" w:rsidRDefault="00D3673A" w:rsidP="00E5233B">
      <w:pPr>
        <w:pStyle w:val="Prrafodelista"/>
        <w:widowControl w:val="0"/>
        <w:autoSpaceDE w:val="0"/>
        <w:autoSpaceDN w:val="0"/>
        <w:adjustRightInd w:val="0"/>
        <w:spacing w:after="120" w:line="360" w:lineRule="auto"/>
        <w:ind w:left="0"/>
        <w:jc w:val="both"/>
        <w:rPr>
          <w:rFonts w:ascii="Palatino Linotype" w:hAnsi="Palatino Linotype" w:cs="Arial"/>
        </w:rPr>
      </w:pPr>
      <w:r w:rsidRPr="00DE67C2">
        <w:rPr>
          <w:rFonts w:ascii="Palatino Linotype" w:hAnsi="Palatino Linotype" w:cs="Arial"/>
          <w:b/>
          <w:sz w:val="28"/>
          <w:szCs w:val="28"/>
        </w:rPr>
        <w:t>QUINTO</w:t>
      </w:r>
      <w:r w:rsidR="00E5233B">
        <w:rPr>
          <w:rFonts w:ascii="Palatino Linotype" w:hAnsi="Palatino Linotype" w:cs="Arial"/>
          <w:b/>
        </w:rPr>
        <w:t xml:space="preserve">. </w:t>
      </w:r>
      <w:r w:rsidR="00E5233B" w:rsidRPr="00C02847">
        <w:rPr>
          <w:rFonts w:ascii="Palatino Linotype" w:hAnsi="Palatino Linotype" w:cs="Arial"/>
          <w:b/>
        </w:rPr>
        <w:t>Estudio y resolución del recurso</w:t>
      </w:r>
      <w:r w:rsidR="00E5233B" w:rsidRPr="00C02847">
        <w:rPr>
          <w:rFonts w:ascii="Palatino Linotype" w:hAnsi="Palatino Linotype" w:cs="Arial"/>
          <w:b/>
          <w:color w:val="000000" w:themeColor="text1"/>
        </w:rPr>
        <w:t>.</w:t>
      </w:r>
      <w:r w:rsidR="00E5233B" w:rsidRPr="004A0F21">
        <w:rPr>
          <w:rFonts w:ascii="Palatino Linotype" w:hAnsi="Palatino Linotype" w:cs="Arial"/>
          <w:b/>
        </w:rPr>
        <w:t xml:space="preserve"> </w:t>
      </w:r>
      <w:r w:rsidR="00E5233B" w:rsidRPr="004A0F21">
        <w:rPr>
          <w:rFonts w:ascii="Palatino Linotype" w:hAnsi="Palatino Linotype" w:cs="Arial"/>
        </w:rPr>
        <w:t xml:space="preserve">Una vez determinada la vía sobre la que versará </w:t>
      </w:r>
      <w:r w:rsidR="00E5233B">
        <w:rPr>
          <w:rFonts w:ascii="Palatino Linotype" w:hAnsi="Palatino Linotype" w:cs="Arial"/>
        </w:rPr>
        <w:t>el</w:t>
      </w:r>
      <w:r w:rsidR="00343C75">
        <w:rPr>
          <w:rFonts w:ascii="Palatino Linotype" w:hAnsi="Palatino Linotype" w:cs="Arial"/>
        </w:rPr>
        <w:t xml:space="preserve"> presente recurso</w:t>
      </w:r>
      <w:r w:rsidR="00E5233B" w:rsidRPr="004A0F21">
        <w:rPr>
          <w:rFonts w:ascii="Palatino Linotype" w:hAnsi="Palatino Linotype" w:cs="Arial"/>
        </w:rPr>
        <w:t xml:space="preserve"> y previa revisión del expediente electrónico formado en </w:t>
      </w:r>
      <w:r w:rsidR="00E5233B" w:rsidRPr="004A0F21">
        <w:rPr>
          <w:rFonts w:ascii="Palatino Linotype" w:hAnsi="Palatino Linotype" w:cs="Arial"/>
          <w:b/>
        </w:rPr>
        <w:t>EL SAIMEX</w:t>
      </w:r>
      <w:r w:rsidR="00E5233B" w:rsidRPr="004A0F21">
        <w:rPr>
          <w:rFonts w:ascii="Palatino Linotype" w:hAnsi="Palatino Linotype" w:cs="Arial"/>
        </w:rPr>
        <w:t xml:space="preserve"> con motivo de la solicitud de información y del recurso a que da origen, es conveniente analizar si la respuesta del </w:t>
      </w:r>
      <w:r w:rsidR="00E5233B" w:rsidRPr="004A0F21">
        <w:rPr>
          <w:rFonts w:ascii="Palatino Linotype" w:hAnsi="Palatino Linotype" w:cs="Arial"/>
          <w:b/>
          <w:lang w:val="es-MX" w:eastAsia="es-MX"/>
        </w:rPr>
        <w:t>SUJETO OBLIGADO</w:t>
      </w:r>
      <w:r w:rsidR="00E5233B">
        <w:rPr>
          <w:rFonts w:ascii="Palatino Linotype" w:hAnsi="Palatino Linotype" w:cs="Arial"/>
        </w:rPr>
        <w:t xml:space="preserve">, </w:t>
      </w:r>
      <w:r w:rsidR="00E5233B" w:rsidRPr="004A0F21">
        <w:rPr>
          <w:rFonts w:ascii="Palatino Linotype" w:hAnsi="Palatino Linotype" w:cs="Arial"/>
        </w:rPr>
        <w:t>cumple con los requisitos y procedimientos del derecho de acceso a la información pública</w:t>
      </w:r>
      <w:r w:rsidR="006A1AD8">
        <w:rPr>
          <w:rFonts w:ascii="Palatino Linotype" w:hAnsi="Palatino Linotype" w:cs="Arial"/>
        </w:rPr>
        <w:t>;</w:t>
      </w:r>
      <w:r w:rsidR="00E5233B" w:rsidRPr="004A0F21">
        <w:rPr>
          <w:rFonts w:ascii="Palatino Linotype" w:hAnsi="Palatino Linotype" w:cs="Arial"/>
        </w:rPr>
        <w:t xml:space="preserve"> por lo que, en primer término debemos recordar que la solicitud de información planteada por </w:t>
      </w:r>
      <w:r w:rsidR="006A1AD8">
        <w:rPr>
          <w:rFonts w:ascii="Palatino Linotype" w:hAnsi="Palatino Linotype" w:cs="Arial"/>
          <w:b/>
        </w:rPr>
        <w:t>EL</w:t>
      </w:r>
      <w:r w:rsidR="00E5233B" w:rsidRPr="004A0F21">
        <w:rPr>
          <w:rFonts w:ascii="Palatino Linotype" w:hAnsi="Palatino Linotype" w:cs="Arial"/>
          <w:b/>
        </w:rPr>
        <w:t xml:space="preserve"> RECURRENTE</w:t>
      </w:r>
      <w:r w:rsidR="00E5233B" w:rsidRPr="004A0F21">
        <w:rPr>
          <w:rFonts w:ascii="Palatino Linotype" w:hAnsi="Palatino Linotype" w:cs="Arial"/>
        </w:rPr>
        <w:t xml:space="preserve">, </w:t>
      </w:r>
      <w:r w:rsidR="00017419" w:rsidRPr="004A0F21">
        <w:rPr>
          <w:rFonts w:ascii="Palatino Linotype" w:hAnsi="Palatino Linotype" w:cs="Arial"/>
        </w:rPr>
        <w:t>consisti</w:t>
      </w:r>
      <w:r w:rsidR="00017419">
        <w:rPr>
          <w:rFonts w:ascii="Palatino Linotype" w:hAnsi="Palatino Linotype" w:cs="Arial"/>
        </w:rPr>
        <w:t>ó</w:t>
      </w:r>
      <w:r w:rsidR="00E5233B" w:rsidRPr="004A0F21">
        <w:rPr>
          <w:rFonts w:ascii="Palatino Linotype" w:hAnsi="Palatino Linotype" w:cs="Arial"/>
        </w:rPr>
        <w:t xml:space="preserve"> en</w:t>
      </w:r>
      <w:r w:rsidR="00E5233B">
        <w:rPr>
          <w:rFonts w:ascii="Palatino Linotype" w:hAnsi="Palatino Linotype" w:cs="Arial"/>
        </w:rPr>
        <w:t>:</w:t>
      </w:r>
    </w:p>
    <w:p w:rsidR="00CA71A7" w:rsidRPr="0080166B" w:rsidRDefault="0080166B" w:rsidP="006C15AD">
      <w:pPr>
        <w:pStyle w:val="Prrafodelista"/>
        <w:numPr>
          <w:ilvl w:val="0"/>
          <w:numId w:val="24"/>
        </w:numPr>
        <w:spacing w:line="360" w:lineRule="auto"/>
        <w:jc w:val="both"/>
        <w:rPr>
          <w:rStyle w:val="Ninguno"/>
          <w:rFonts w:ascii="Palatino Linotype" w:hAnsi="Palatino Linotype"/>
          <w:bCs/>
          <w:lang w:val="es-MX"/>
        </w:rPr>
      </w:pPr>
      <w:r>
        <w:rPr>
          <w:rStyle w:val="Ninguno"/>
          <w:rFonts w:ascii="Palatino Linotype" w:hAnsi="Palatino Linotype"/>
          <w:bCs/>
          <w:lang w:val="es-MX"/>
        </w:rPr>
        <w:t xml:space="preserve">El </w:t>
      </w:r>
      <w:r w:rsidRPr="0080166B">
        <w:rPr>
          <w:rStyle w:val="Ninguno"/>
          <w:rFonts w:ascii="Palatino Linotype" w:hAnsi="Palatino Linotype"/>
          <w:bCs/>
          <w:lang w:val="es-MX"/>
        </w:rPr>
        <w:t>catálogo de proveedores clasificado por</w:t>
      </w:r>
      <w:r w:rsidR="006C15AD" w:rsidRPr="0080166B">
        <w:rPr>
          <w:rStyle w:val="Ninguno"/>
          <w:rFonts w:ascii="Palatino Linotype" w:hAnsi="Palatino Linotype"/>
          <w:bCs/>
          <w:lang w:val="es-MX"/>
        </w:rPr>
        <w:t>:</w:t>
      </w:r>
    </w:p>
    <w:p w:rsidR="006C15AD" w:rsidRPr="00EB4E3E" w:rsidRDefault="0080166B" w:rsidP="003637F5">
      <w:pPr>
        <w:pStyle w:val="Prrafodelista"/>
        <w:numPr>
          <w:ilvl w:val="0"/>
          <w:numId w:val="25"/>
        </w:numPr>
        <w:spacing w:line="360" w:lineRule="auto"/>
        <w:jc w:val="both"/>
        <w:rPr>
          <w:rStyle w:val="Ninguno"/>
          <w:rFonts w:ascii="Palatino Linotype" w:hAnsi="Palatino Linotype"/>
          <w:bCs/>
          <w:lang w:val="es-MX"/>
        </w:rPr>
      </w:pPr>
      <w:r w:rsidRPr="00EB4E3E">
        <w:rPr>
          <w:rStyle w:val="Ninguno"/>
          <w:rFonts w:ascii="Palatino Linotype" w:hAnsi="Palatino Linotype"/>
          <w:bCs/>
          <w:lang w:val="es-MX"/>
        </w:rPr>
        <w:t>tipo de producto o servicio</w:t>
      </w:r>
      <w:r w:rsidR="00EB4E3E">
        <w:rPr>
          <w:rStyle w:val="Ninguno"/>
          <w:rFonts w:ascii="Palatino Linotype" w:hAnsi="Palatino Linotype"/>
          <w:bCs/>
          <w:lang w:val="es-MX"/>
        </w:rPr>
        <w:t xml:space="preserve"> y </w:t>
      </w:r>
      <w:r w:rsidRPr="00EB4E3E">
        <w:rPr>
          <w:rStyle w:val="Ninguno"/>
          <w:rFonts w:ascii="Palatino Linotype" w:hAnsi="Palatino Linotype"/>
          <w:bCs/>
          <w:lang w:val="es-MX"/>
        </w:rPr>
        <w:t>que venden.</w:t>
      </w:r>
    </w:p>
    <w:p w:rsidR="00CA71A7" w:rsidRPr="0080166B" w:rsidRDefault="00CA71A7" w:rsidP="006A1AD8">
      <w:pPr>
        <w:spacing w:line="360" w:lineRule="auto"/>
        <w:ind w:firstLine="708"/>
        <w:jc w:val="both"/>
        <w:rPr>
          <w:rStyle w:val="Ninguno"/>
          <w:rFonts w:ascii="Palatino Linotype" w:hAnsi="Palatino Linotype"/>
          <w:bCs/>
          <w:lang w:val="es-MX"/>
        </w:rPr>
      </w:pPr>
      <w:r w:rsidRPr="0080166B">
        <w:rPr>
          <w:rStyle w:val="Ninguno"/>
          <w:rFonts w:ascii="Palatino Linotype" w:hAnsi="Palatino Linotype"/>
          <w:bCs/>
          <w:lang w:val="es-MX"/>
        </w:rPr>
        <w:t xml:space="preserve">2. </w:t>
      </w:r>
      <w:r w:rsidR="0080166B">
        <w:rPr>
          <w:rStyle w:val="Ninguno"/>
          <w:rFonts w:ascii="Palatino Linotype" w:hAnsi="Palatino Linotype"/>
          <w:bCs/>
          <w:lang w:val="es-MX"/>
        </w:rPr>
        <w:t>P</w:t>
      </w:r>
      <w:r w:rsidR="0080166B" w:rsidRPr="0080166B">
        <w:rPr>
          <w:rStyle w:val="Ninguno"/>
          <w:rFonts w:ascii="Palatino Linotype" w:hAnsi="Palatino Linotype"/>
          <w:bCs/>
          <w:lang w:val="es-MX"/>
        </w:rPr>
        <w:t>eriodicidad de compra;</w:t>
      </w:r>
    </w:p>
    <w:p w:rsidR="00611632" w:rsidRPr="0080166B" w:rsidRDefault="00CA71A7" w:rsidP="006A1AD8">
      <w:pPr>
        <w:spacing w:line="360" w:lineRule="auto"/>
        <w:ind w:left="708"/>
        <w:jc w:val="both"/>
        <w:rPr>
          <w:rStyle w:val="Ninguno"/>
          <w:rFonts w:ascii="Palatino Linotype" w:hAnsi="Palatino Linotype"/>
          <w:bCs/>
          <w:lang w:val="es-MX"/>
        </w:rPr>
      </w:pPr>
      <w:r w:rsidRPr="0080166B">
        <w:rPr>
          <w:rStyle w:val="Ninguno"/>
          <w:rFonts w:ascii="Palatino Linotype" w:hAnsi="Palatino Linotype"/>
          <w:bCs/>
          <w:lang w:val="es-MX"/>
        </w:rPr>
        <w:t xml:space="preserve">3. </w:t>
      </w:r>
      <w:r w:rsidR="0080166B">
        <w:rPr>
          <w:rStyle w:val="Ninguno"/>
          <w:rFonts w:ascii="Palatino Linotype" w:hAnsi="Palatino Linotype"/>
          <w:bCs/>
          <w:lang w:val="es-MX"/>
        </w:rPr>
        <w:t>M</w:t>
      </w:r>
      <w:r w:rsidR="0080166B" w:rsidRPr="0080166B">
        <w:rPr>
          <w:rStyle w:val="Ninguno"/>
          <w:rFonts w:ascii="Palatino Linotype" w:hAnsi="Palatino Linotype"/>
          <w:bCs/>
          <w:lang w:val="es-MX"/>
        </w:rPr>
        <w:t>ontos de compra</w:t>
      </w:r>
      <w:r w:rsidR="00611632" w:rsidRPr="0080166B">
        <w:rPr>
          <w:rStyle w:val="Ninguno"/>
          <w:rFonts w:ascii="Palatino Linotype" w:hAnsi="Palatino Linotype"/>
          <w:bCs/>
          <w:lang w:val="es-MX"/>
        </w:rPr>
        <w:t>;</w:t>
      </w:r>
    </w:p>
    <w:p w:rsidR="00CA71A7" w:rsidRPr="0080166B" w:rsidRDefault="006A1AD8" w:rsidP="006A1AD8">
      <w:pPr>
        <w:spacing w:line="360" w:lineRule="auto"/>
        <w:ind w:left="708"/>
        <w:jc w:val="both"/>
        <w:rPr>
          <w:rStyle w:val="Ninguno"/>
          <w:rFonts w:ascii="Palatino Linotype" w:hAnsi="Palatino Linotype"/>
          <w:bCs/>
          <w:lang w:val="es-MX"/>
        </w:rPr>
      </w:pPr>
      <w:r w:rsidRPr="0080166B">
        <w:rPr>
          <w:rStyle w:val="Ninguno"/>
          <w:rFonts w:ascii="Palatino Linotype" w:hAnsi="Palatino Linotype"/>
          <w:bCs/>
          <w:lang w:val="es-MX"/>
        </w:rPr>
        <w:t xml:space="preserve">4 </w:t>
      </w:r>
      <w:r w:rsidR="0080166B">
        <w:rPr>
          <w:rStyle w:val="Ninguno"/>
          <w:rFonts w:ascii="Palatino Linotype" w:hAnsi="Palatino Linotype"/>
          <w:bCs/>
          <w:lang w:val="es-MX"/>
        </w:rPr>
        <w:t>M</w:t>
      </w:r>
      <w:r w:rsidR="0080166B" w:rsidRPr="0080166B">
        <w:rPr>
          <w:rStyle w:val="Ninguno"/>
          <w:rFonts w:ascii="Palatino Linotype" w:hAnsi="Palatino Linotype"/>
          <w:bCs/>
          <w:lang w:val="es-MX"/>
        </w:rPr>
        <w:t>odalidades de adquisiciones</w:t>
      </w:r>
      <w:r w:rsidR="00611632" w:rsidRPr="0080166B">
        <w:rPr>
          <w:rStyle w:val="Ninguno"/>
          <w:rFonts w:ascii="Palatino Linotype" w:hAnsi="Palatino Linotype"/>
          <w:bCs/>
          <w:lang w:val="es-MX"/>
        </w:rPr>
        <w:t>;</w:t>
      </w:r>
    </w:p>
    <w:p w:rsidR="00611632" w:rsidRPr="0080166B" w:rsidRDefault="00CA71A7" w:rsidP="006A1AD8">
      <w:pPr>
        <w:spacing w:line="360" w:lineRule="auto"/>
        <w:ind w:left="708"/>
        <w:jc w:val="both"/>
        <w:rPr>
          <w:rStyle w:val="Ninguno"/>
          <w:rFonts w:ascii="Palatino Linotype" w:hAnsi="Palatino Linotype"/>
          <w:bCs/>
          <w:lang w:val="es-MX"/>
        </w:rPr>
      </w:pPr>
      <w:r w:rsidRPr="0080166B">
        <w:rPr>
          <w:rStyle w:val="Ninguno"/>
          <w:rFonts w:ascii="Palatino Linotype" w:hAnsi="Palatino Linotype"/>
          <w:bCs/>
          <w:lang w:val="es-MX"/>
        </w:rPr>
        <w:t xml:space="preserve">5. </w:t>
      </w:r>
      <w:r w:rsidR="0080166B">
        <w:rPr>
          <w:rStyle w:val="Ninguno"/>
          <w:rFonts w:ascii="Palatino Linotype" w:hAnsi="Palatino Linotype"/>
          <w:bCs/>
          <w:lang w:val="es-MX"/>
        </w:rPr>
        <w:t>N</w:t>
      </w:r>
      <w:r w:rsidR="0080166B" w:rsidRPr="0080166B">
        <w:rPr>
          <w:rStyle w:val="Ninguno"/>
          <w:rFonts w:ascii="Palatino Linotype" w:hAnsi="Palatino Linotype"/>
          <w:bCs/>
          <w:lang w:val="es-MX"/>
        </w:rPr>
        <w:t>ormatividad que sustente dichas compras</w:t>
      </w:r>
      <w:r w:rsidR="006C15AD" w:rsidRPr="0080166B">
        <w:rPr>
          <w:rStyle w:val="Ninguno"/>
          <w:rFonts w:ascii="Palatino Linotype" w:hAnsi="Palatino Linotype"/>
          <w:bCs/>
          <w:lang w:val="es-MX"/>
        </w:rPr>
        <w:t>;</w:t>
      </w:r>
    </w:p>
    <w:p w:rsidR="006C15AD" w:rsidRPr="0080166B" w:rsidRDefault="006C15AD" w:rsidP="006A1AD8">
      <w:pPr>
        <w:spacing w:line="360" w:lineRule="auto"/>
        <w:ind w:left="708"/>
        <w:jc w:val="both"/>
        <w:rPr>
          <w:rStyle w:val="Ninguno"/>
          <w:rFonts w:ascii="Palatino Linotype" w:hAnsi="Palatino Linotype"/>
          <w:bCs/>
          <w:lang w:val="es-MX"/>
        </w:rPr>
      </w:pPr>
      <w:r w:rsidRPr="0080166B">
        <w:rPr>
          <w:rStyle w:val="Ninguno"/>
          <w:rFonts w:ascii="Palatino Linotype" w:hAnsi="Palatino Linotype"/>
          <w:bCs/>
          <w:lang w:val="es-MX"/>
        </w:rPr>
        <w:t xml:space="preserve">6. </w:t>
      </w:r>
      <w:r w:rsidR="0080166B">
        <w:rPr>
          <w:rStyle w:val="Ninguno"/>
          <w:rFonts w:ascii="Palatino Linotype" w:hAnsi="Palatino Linotype"/>
          <w:bCs/>
          <w:lang w:val="es-MX"/>
        </w:rPr>
        <w:t>R</w:t>
      </w:r>
      <w:r w:rsidR="0080166B" w:rsidRPr="0080166B">
        <w:rPr>
          <w:rStyle w:val="Ninguno"/>
          <w:rFonts w:ascii="Palatino Linotype" w:hAnsi="Palatino Linotype"/>
          <w:bCs/>
          <w:lang w:val="es-MX"/>
        </w:rPr>
        <w:t>azón social o nombre de la persona física o moral</w:t>
      </w:r>
      <w:r w:rsidRPr="0080166B">
        <w:rPr>
          <w:rStyle w:val="Ninguno"/>
          <w:rFonts w:ascii="Palatino Linotype" w:hAnsi="Palatino Linotype"/>
          <w:bCs/>
          <w:lang w:val="es-MX"/>
        </w:rPr>
        <w:t>.</w:t>
      </w:r>
    </w:p>
    <w:p w:rsidR="006C15AD" w:rsidRPr="0080166B" w:rsidRDefault="006C15AD" w:rsidP="006A1AD8">
      <w:pPr>
        <w:spacing w:line="360" w:lineRule="auto"/>
        <w:ind w:left="708"/>
        <w:jc w:val="both"/>
        <w:rPr>
          <w:rStyle w:val="Ninguno"/>
          <w:rFonts w:ascii="Palatino Linotype" w:hAnsi="Palatino Linotype"/>
          <w:bCs/>
          <w:lang w:val="es-MX"/>
        </w:rPr>
      </w:pPr>
      <w:r w:rsidRPr="0080166B">
        <w:rPr>
          <w:rStyle w:val="Ninguno"/>
          <w:rFonts w:ascii="Palatino Linotype" w:hAnsi="Palatino Linotype"/>
          <w:bCs/>
          <w:lang w:val="es-MX"/>
        </w:rPr>
        <w:t>Lo anterior, del 01</w:t>
      </w:r>
      <w:r w:rsidR="0080166B">
        <w:rPr>
          <w:rStyle w:val="Ninguno"/>
          <w:rFonts w:ascii="Palatino Linotype" w:hAnsi="Palatino Linotype"/>
          <w:bCs/>
          <w:lang w:val="es-MX"/>
        </w:rPr>
        <w:t xml:space="preserve"> al 22</w:t>
      </w:r>
      <w:r w:rsidRPr="0080166B">
        <w:rPr>
          <w:rStyle w:val="Ninguno"/>
          <w:rFonts w:ascii="Palatino Linotype" w:hAnsi="Palatino Linotype"/>
          <w:bCs/>
          <w:lang w:val="es-MX"/>
        </w:rPr>
        <w:t xml:space="preserve"> de enero de 2019 día de </w:t>
      </w:r>
      <w:r w:rsidR="0080166B">
        <w:rPr>
          <w:rStyle w:val="Ninguno"/>
          <w:rFonts w:ascii="Palatino Linotype" w:hAnsi="Palatino Linotype"/>
          <w:bCs/>
          <w:lang w:val="es-MX"/>
        </w:rPr>
        <w:t>la solicitud realizada por el particular.</w:t>
      </w:r>
    </w:p>
    <w:p w:rsidR="00611632" w:rsidRDefault="00611632" w:rsidP="00786E23">
      <w:pPr>
        <w:spacing w:line="360" w:lineRule="auto"/>
        <w:jc w:val="both"/>
        <w:rPr>
          <w:rStyle w:val="Ninguno"/>
          <w:rFonts w:ascii="Palatino Linotype" w:hAnsi="Palatino Linotype"/>
          <w:bCs/>
          <w:lang w:val="es-MX"/>
        </w:rPr>
      </w:pPr>
    </w:p>
    <w:p w:rsidR="005A354D" w:rsidRDefault="00F17BAF" w:rsidP="00463390">
      <w:pPr>
        <w:spacing w:line="360" w:lineRule="auto"/>
        <w:jc w:val="both"/>
        <w:rPr>
          <w:rFonts w:ascii="Palatino Linotype" w:hAnsi="Palatino Linotype" w:cs="Arial"/>
        </w:rPr>
      </w:pPr>
      <w:r>
        <w:rPr>
          <w:rFonts w:ascii="Palatino Linotype" w:hAnsi="Palatino Linotype" w:cs="Arial"/>
        </w:rPr>
        <w:t>Por su parte</w:t>
      </w:r>
      <w:r w:rsidR="00EC0712">
        <w:rPr>
          <w:rFonts w:ascii="Palatino Linotype" w:hAnsi="Palatino Linotype" w:cs="Arial"/>
        </w:rPr>
        <w:t>,</w:t>
      </w:r>
      <w:r>
        <w:rPr>
          <w:rFonts w:ascii="Palatino Linotype" w:hAnsi="Palatino Linotype" w:cs="Arial"/>
        </w:rPr>
        <w:t xml:space="preserve"> </w:t>
      </w:r>
      <w:r w:rsidRPr="008B51CB">
        <w:rPr>
          <w:rFonts w:ascii="Palatino Linotype" w:hAnsi="Palatino Linotype" w:cs="Arial"/>
          <w:b/>
        </w:rPr>
        <w:t>EL SUJETO OBLIGADO</w:t>
      </w:r>
      <w:r>
        <w:rPr>
          <w:rFonts w:ascii="Palatino Linotype" w:hAnsi="Palatino Linotype" w:cs="Arial"/>
        </w:rPr>
        <w:t xml:space="preserve"> </w:t>
      </w:r>
      <w:r w:rsidR="008B51CB">
        <w:rPr>
          <w:rFonts w:ascii="Palatino Linotype" w:hAnsi="Palatino Linotype" w:cs="Arial"/>
        </w:rPr>
        <w:t>mediante respuesta le</w:t>
      </w:r>
      <w:r w:rsidR="00B6069B">
        <w:rPr>
          <w:rFonts w:ascii="Palatino Linotype" w:hAnsi="Palatino Linotype" w:cs="Arial"/>
        </w:rPr>
        <w:t xml:space="preserve"> </w:t>
      </w:r>
      <w:r w:rsidR="00BA6D81">
        <w:rPr>
          <w:rFonts w:ascii="Palatino Linotype" w:hAnsi="Palatino Linotype" w:cs="Arial"/>
        </w:rPr>
        <w:t>informó</w:t>
      </w:r>
      <w:r w:rsidR="00BA6D81" w:rsidRPr="00BA6D81">
        <w:rPr>
          <w:rFonts w:ascii="Palatino Linotype" w:hAnsi="Palatino Linotype" w:cs="Arial"/>
        </w:rPr>
        <w:t xml:space="preserve"> que no cuenta con el catalogo actualizado de proveedores por cambio de administración en donde se verá solventado hasta el mes de marzo</w:t>
      </w:r>
      <w:r w:rsidR="00BA6D81">
        <w:rPr>
          <w:rFonts w:ascii="Palatino Linotype" w:hAnsi="Palatino Linotype" w:cs="Arial"/>
        </w:rPr>
        <w:t>.</w:t>
      </w:r>
    </w:p>
    <w:p w:rsidR="00BF3F7B" w:rsidRDefault="00BF3F7B" w:rsidP="00463390">
      <w:pPr>
        <w:spacing w:line="360" w:lineRule="auto"/>
        <w:jc w:val="both"/>
        <w:rPr>
          <w:rFonts w:ascii="Palatino Linotype" w:hAnsi="Palatino Linotype" w:cs="Arial"/>
        </w:rPr>
      </w:pPr>
    </w:p>
    <w:p w:rsidR="00112882" w:rsidRDefault="009C3D1B" w:rsidP="006819A8">
      <w:pPr>
        <w:spacing w:line="360" w:lineRule="auto"/>
        <w:jc w:val="both"/>
        <w:rPr>
          <w:rFonts w:ascii="Palatino Linotype" w:hAnsi="Palatino Linotype" w:cs="Arial"/>
          <w:b/>
        </w:rPr>
      </w:pPr>
      <w:r>
        <w:rPr>
          <w:rFonts w:ascii="Palatino Linotype" w:hAnsi="Palatino Linotype" w:cs="Arial"/>
        </w:rPr>
        <w:t>De lo anterior</w:t>
      </w:r>
      <w:r w:rsidR="005A354D">
        <w:rPr>
          <w:rFonts w:ascii="Palatino Linotype" w:hAnsi="Palatino Linotype" w:cs="Arial"/>
        </w:rPr>
        <w:t xml:space="preserve">, </w:t>
      </w:r>
      <w:r w:rsidR="00D6704A">
        <w:rPr>
          <w:rFonts w:ascii="Palatino Linotype" w:hAnsi="Palatino Linotype" w:cs="Arial"/>
          <w:b/>
        </w:rPr>
        <w:t>EL</w:t>
      </w:r>
      <w:r w:rsidR="00CC5DA2" w:rsidRPr="00CC5DA2">
        <w:rPr>
          <w:rFonts w:ascii="Palatino Linotype" w:hAnsi="Palatino Linotype" w:cs="Arial"/>
          <w:b/>
        </w:rPr>
        <w:t xml:space="preserve"> RECURRENTE</w:t>
      </w:r>
      <w:r w:rsidR="006854D9">
        <w:rPr>
          <w:rFonts w:ascii="Palatino Linotype" w:hAnsi="Palatino Linotype" w:cs="Arial"/>
        </w:rPr>
        <w:t xml:space="preserve"> </w:t>
      </w:r>
      <w:r w:rsidR="00DF32E7">
        <w:rPr>
          <w:rFonts w:ascii="Palatino Linotype" w:hAnsi="Palatino Linotype" w:cs="Arial"/>
        </w:rPr>
        <w:t xml:space="preserve">interpuso </w:t>
      </w:r>
      <w:r w:rsidR="00170556">
        <w:rPr>
          <w:rFonts w:ascii="Palatino Linotype" w:hAnsi="Palatino Linotype" w:cs="Arial"/>
        </w:rPr>
        <w:t>el</w:t>
      </w:r>
      <w:r w:rsidR="006854D9">
        <w:rPr>
          <w:rFonts w:ascii="Palatino Linotype" w:hAnsi="Palatino Linotype" w:cs="Arial"/>
        </w:rPr>
        <w:t xml:space="preserve"> </w:t>
      </w:r>
      <w:r w:rsidR="00DF6505">
        <w:rPr>
          <w:rFonts w:ascii="Palatino Linotype" w:hAnsi="Palatino Linotype" w:cs="Arial"/>
        </w:rPr>
        <w:t>r</w:t>
      </w:r>
      <w:r w:rsidR="006854D9">
        <w:rPr>
          <w:rFonts w:ascii="Palatino Linotype" w:hAnsi="Palatino Linotype" w:cs="Arial"/>
        </w:rPr>
        <w:t>ecurso d</w:t>
      </w:r>
      <w:r w:rsidR="00F41505">
        <w:rPr>
          <w:rFonts w:ascii="Palatino Linotype" w:hAnsi="Palatino Linotype" w:cs="Arial"/>
        </w:rPr>
        <w:t>e</w:t>
      </w:r>
      <w:r w:rsidR="00361698">
        <w:rPr>
          <w:rFonts w:ascii="Palatino Linotype" w:hAnsi="Palatino Linotype" w:cs="Arial"/>
        </w:rPr>
        <w:t xml:space="preserve"> </w:t>
      </w:r>
      <w:r w:rsidR="00DF6505">
        <w:rPr>
          <w:rFonts w:ascii="Palatino Linotype" w:hAnsi="Palatino Linotype" w:cs="Arial"/>
        </w:rPr>
        <w:t>r</w:t>
      </w:r>
      <w:r w:rsidR="00361698">
        <w:rPr>
          <w:rFonts w:ascii="Palatino Linotype" w:hAnsi="Palatino Linotype" w:cs="Arial"/>
        </w:rPr>
        <w:t>evisión que nos ocupa</w:t>
      </w:r>
      <w:r w:rsidR="001E6358">
        <w:rPr>
          <w:rFonts w:ascii="Palatino Linotype" w:hAnsi="Palatino Linotype" w:cs="Arial"/>
        </w:rPr>
        <w:t>,</w:t>
      </w:r>
      <w:r w:rsidR="00DF32E7">
        <w:rPr>
          <w:rFonts w:ascii="Palatino Linotype" w:hAnsi="Palatino Linotype" w:cs="Arial"/>
        </w:rPr>
        <w:t xml:space="preserve"> en </w:t>
      </w:r>
      <w:r w:rsidR="00EC0712">
        <w:rPr>
          <w:rFonts w:ascii="Palatino Linotype" w:hAnsi="Palatino Linotype" w:cs="Arial"/>
        </w:rPr>
        <w:t>el</w:t>
      </w:r>
      <w:r w:rsidR="00DF32E7">
        <w:rPr>
          <w:rFonts w:ascii="Palatino Linotype" w:hAnsi="Palatino Linotype" w:cs="Arial"/>
        </w:rPr>
        <w:t xml:space="preserve"> que </w:t>
      </w:r>
      <w:r w:rsidR="00361698">
        <w:rPr>
          <w:rFonts w:ascii="Palatino Linotype" w:hAnsi="Palatino Linotype" w:cs="Arial"/>
        </w:rPr>
        <w:t>se in</w:t>
      </w:r>
      <w:r w:rsidR="00DF6505">
        <w:rPr>
          <w:rFonts w:ascii="Palatino Linotype" w:hAnsi="Palatino Linotype" w:cs="Arial"/>
        </w:rPr>
        <w:t>con</w:t>
      </w:r>
      <w:r w:rsidR="00BF3F7B">
        <w:rPr>
          <w:rFonts w:ascii="Palatino Linotype" w:hAnsi="Palatino Linotype" w:cs="Arial"/>
        </w:rPr>
        <w:t xml:space="preserve">formó de </w:t>
      </w:r>
      <w:r w:rsidR="00BA6D81">
        <w:rPr>
          <w:rFonts w:ascii="Palatino Linotype" w:hAnsi="Palatino Linotype" w:cs="Arial"/>
        </w:rPr>
        <w:t>la respuesta</w:t>
      </w:r>
      <w:r w:rsidR="00953338">
        <w:rPr>
          <w:rFonts w:ascii="Palatino Linotype" w:hAnsi="Palatino Linotype" w:cs="Arial"/>
        </w:rPr>
        <w:t xml:space="preserve"> </w:t>
      </w:r>
      <w:r w:rsidR="00B6069B">
        <w:rPr>
          <w:rFonts w:ascii="Palatino Linotype" w:hAnsi="Palatino Linotype" w:cs="Arial"/>
        </w:rPr>
        <w:t>y expresó</w:t>
      </w:r>
      <w:r w:rsidR="007D1195">
        <w:rPr>
          <w:rFonts w:ascii="Palatino Linotype" w:hAnsi="Palatino Linotype" w:cs="Arial"/>
        </w:rPr>
        <w:t xml:space="preserve"> como razones y motivos de inconformidad </w:t>
      </w:r>
      <w:r w:rsidR="00BA6D81">
        <w:rPr>
          <w:rFonts w:ascii="Palatino Linotype" w:hAnsi="Palatino Linotype" w:cs="Arial"/>
        </w:rPr>
        <w:t>la negativa de entrega de la información, bajo el argumento de que no cuentan con ella</w:t>
      </w:r>
      <w:r w:rsidR="00170556">
        <w:rPr>
          <w:rFonts w:ascii="Palatino Linotype" w:hAnsi="Palatino Linotype" w:cs="Arial"/>
        </w:rPr>
        <w:t>.</w:t>
      </w:r>
    </w:p>
    <w:p w:rsidR="007D1195" w:rsidRPr="00CA7D42" w:rsidRDefault="00091A6D" w:rsidP="007D1195">
      <w:pPr>
        <w:spacing w:before="100" w:beforeAutospacing="1" w:after="100" w:afterAutospacing="1" w:line="360" w:lineRule="auto"/>
        <w:jc w:val="both"/>
        <w:rPr>
          <w:rFonts w:ascii="Palatino Linotype" w:hAnsi="Palatino Linotype" w:cs="Arial"/>
          <w:lang w:val="es-ES_tradnl"/>
        </w:rPr>
      </w:pPr>
      <w:r>
        <w:rPr>
          <w:rFonts w:ascii="Palatino Linotype" w:hAnsi="Palatino Linotype" w:cs="Arial"/>
        </w:rPr>
        <w:t>En atención a lo expuesto</w:t>
      </w:r>
      <w:r w:rsidR="007D1195" w:rsidRPr="00CA7D42">
        <w:rPr>
          <w:rFonts w:ascii="Palatino Linotype" w:hAnsi="Palatino Linotype" w:cs="Arial"/>
        </w:rPr>
        <w:t xml:space="preserve"> y de las constancias que obran en </w:t>
      </w:r>
      <w:r w:rsidR="00170556">
        <w:rPr>
          <w:rFonts w:ascii="Palatino Linotype" w:hAnsi="Palatino Linotype" w:cs="Arial"/>
        </w:rPr>
        <w:t>el</w:t>
      </w:r>
      <w:r w:rsidR="007D1195" w:rsidRPr="00CA7D42">
        <w:rPr>
          <w:rFonts w:ascii="Palatino Linotype" w:hAnsi="Palatino Linotype" w:cs="Arial"/>
        </w:rPr>
        <w:t xml:space="preserve"> expediente electrónico del </w:t>
      </w:r>
      <w:r w:rsidR="007D1195" w:rsidRPr="00CA7D42">
        <w:rPr>
          <w:rFonts w:ascii="Palatino Linotype" w:hAnsi="Palatino Linotype" w:cs="Arial"/>
          <w:b/>
        </w:rPr>
        <w:t>SAIMEX</w:t>
      </w:r>
      <w:r w:rsidR="007D1195" w:rsidRPr="00CA7D42">
        <w:rPr>
          <w:rFonts w:ascii="Palatino Linotype" w:hAnsi="Palatino Linotype" w:cs="Arial"/>
        </w:rPr>
        <w:t xml:space="preserve">, se advierte que </w:t>
      </w:r>
      <w:r w:rsidR="004F5829">
        <w:rPr>
          <w:rFonts w:ascii="Palatino Linotype" w:hAnsi="Palatino Linotype" w:cs="Arial"/>
          <w:b/>
          <w:lang w:val="es-ES_tradnl"/>
        </w:rPr>
        <w:t>EL</w:t>
      </w:r>
      <w:r w:rsidR="007D1195" w:rsidRPr="00CA7D42">
        <w:rPr>
          <w:rFonts w:ascii="Palatino Linotype" w:hAnsi="Palatino Linotype" w:cs="Arial"/>
          <w:b/>
          <w:lang w:val="es-ES_tradnl"/>
        </w:rPr>
        <w:t xml:space="preserve"> RECURRENTE </w:t>
      </w:r>
      <w:r w:rsidR="007D1195" w:rsidRPr="00CA7D42">
        <w:rPr>
          <w:rFonts w:ascii="Palatino Linotype" w:hAnsi="Palatino Linotype" w:cs="Arial"/>
          <w:lang w:val="es-ES_tradnl"/>
        </w:rPr>
        <w:t>fue omis</w:t>
      </w:r>
      <w:r w:rsidR="004F5829">
        <w:rPr>
          <w:rFonts w:ascii="Palatino Linotype" w:hAnsi="Palatino Linotype" w:cs="Arial"/>
          <w:lang w:val="es-ES_tradnl"/>
        </w:rPr>
        <w:t>o</w:t>
      </w:r>
      <w:r w:rsidR="007D1195" w:rsidRPr="00CA7D42">
        <w:rPr>
          <w:rFonts w:ascii="Palatino Linotype" w:hAnsi="Palatino Linotype" w:cs="Arial"/>
          <w:lang w:val="es-ES_tradnl"/>
        </w:rPr>
        <w:t xml:space="preserve"> en realizar manifestaciones o presentar pruebas que a su derecho conviniera</w:t>
      </w:r>
      <w:r w:rsidR="007D1195">
        <w:rPr>
          <w:rFonts w:ascii="Palatino Linotype" w:hAnsi="Palatino Linotype" w:cs="Arial"/>
          <w:lang w:val="es-ES_tradnl"/>
        </w:rPr>
        <w:t>n</w:t>
      </w:r>
      <w:r w:rsidR="007D1195" w:rsidRPr="00CA7D42">
        <w:rPr>
          <w:rFonts w:ascii="Palatino Linotype" w:hAnsi="Palatino Linotype" w:cs="Arial"/>
          <w:lang w:val="es-ES_tradnl"/>
        </w:rPr>
        <w:t xml:space="preserve">, </w:t>
      </w:r>
      <w:r w:rsidR="00170556">
        <w:rPr>
          <w:rFonts w:ascii="Palatino Linotype" w:hAnsi="Palatino Linotype" w:cs="Arial"/>
          <w:lang w:val="es-ES_tradnl"/>
        </w:rPr>
        <w:t>por su parte</w:t>
      </w:r>
      <w:r w:rsidR="007D1195" w:rsidRPr="00CA7D42">
        <w:rPr>
          <w:rFonts w:ascii="Palatino Linotype" w:hAnsi="Palatino Linotype" w:cs="Arial"/>
          <w:lang w:val="es-ES_tradnl"/>
        </w:rPr>
        <w:t xml:space="preserve"> </w:t>
      </w:r>
      <w:r w:rsidR="007D1195" w:rsidRPr="00CA7D42">
        <w:rPr>
          <w:rFonts w:ascii="Palatino Linotype" w:hAnsi="Palatino Linotype" w:cs="Arial"/>
          <w:b/>
          <w:lang w:val="es-ES_tradnl"/>
        </w:rPr>
        <w:t>EL SUJETO OBLIGADO</w:t>
      </w:r>
      <w:r w:rsidR="007D1195" w:rsidRPr="00CA7D42">
        <w:rPr>
          <w:rFonts w:ascii="Palatino Linotype" w:hAnsi="Palatino Linotype" w:cs="Arial"/>
          <w:lang w:val="es-ES_tradnl"/>
        </w:rPr>
        <w:t xml:space="preserve"> </w:t>
      </w:r>
      <w:r w:rsidR="00DD609B">
        <w:rPr>
          <w:rFonts w:ascii="Palatino Linotype" w:hAnsi="Palatino Linotype" w:cs="Arial"/>
          <w:lang w:val="es-ES_tradnl"/>
        </w:rPr>
        <w:t>en el plazo que le confiere la L</w:t>
      </w:r>
      <w:r w:rsidR="007D1195" w:rsidRPr="00CA7D42">
        <w:rPr>
          <w:rFonts w:ascii="Palatino Linotype" w:hAnsi="Palatino Linotype" w:cs="Arial"/>
          <w:lang w:val="es-ES_tradnl"/>
        </w:rPr>
        <w:t>ey</w:t>
      </w:r>
      <w:r w:rsidR="00DD609B">
        <w:rPr>
          <w:rFonts w:ascii="Palatino Linotype" w:hAnsi="Palatino Linotype" w:cs="Arial"/>
          <w:lang w:val="es-ES_tradnl"/>
        </w:rPr>
        <w:t xml:space="preserve"> de la materia</w:t>
      </w:r>
      <w:r w:rsidR="007D1195" w:rsidRPr="00CA7D42">
        <w:rPr>
          <w:rFonts w:ascii="Palatino Linotype" w:hAnsi="Palatino Linotype" w:cs="Arial"/>
          <w:lang w:val="es-ES_tradnl"/>
        </w:rPr>
        <w:t xml:space="preserve">, </w:t>
      </w:r>
      <w:r w:rsidR="004F5829">
        <w:rPr>
          <w:rFonts w:ascii="Palatino Linotype" w:hAnsi="Palatino Linotype" w:cs="Arial"/>
          <w:lang w:val="es-ES_tradnl"/>
        </w:rPr>
        <w:t>remitió</w:t>
      </w:r>
      <w:r w:rsidR="007D1195" w:rsidRPr="00CA7D42">
        <w:rPr>
          <w:rFonts w:ascii="Palatino Linotype" w:hAnsi="Palatino Linotype" w:cs="Arial"/>
          <w:lang w:val="es-ES_tradnl"/>
        </w:rPr>
        <w:t xml:space="preserve"> </w:t>
      </w:r>
      <w:r w:rsidR="00170556">
        <w:rPr>
          <w:rFonts w:ascii="Palatino Linotype" w:hAnsi="Palatino Linotype" w:cs="Arial"/>
          <w:lang w:val="es-ES_tradnl"/>
        </w:rPr>
        <w:t>el</w:t>
      </w:r>
      <w:r w:rsidR="007D1195" w:rsidRPr="00CA7D42">
        <w:rPr>
          <w:rFonts w:ascii="Palatino Linotype" w:hAnsi="Palatino Linotype" w:cs="Arial"/>
          <w:lang w:val="es-ES_tradnl"/>
        </w:rPr>
        <w:t xml:space="preserve"> Info</w:t>
      </w:r>
      <w:r w:rsidR="004F5829">
        <w:rPr>
          <w:rFonts w:ascii="Palatino Linotype" w:hAnsi="Palatino Linotype" w:cs="Arial"/>
          <w:lang w:val="es-ES_tradnl"/>
        </w:rPr>
        <w:t xml:space="preserve">rme Justificado </w:t>
      </w:r>
      <w:r w:rsidR="00BA6D81">
        <w:rPr>
          <w:rFonts w:ascii="Palatino Linotype" w:hAnsi="Palatino Linotype" w:cs="Arial"/>
          <w:lang w:val="es-ES_tradnl"/>
        </w:rPr>
        <w:t>en el que ratificó la respuesta</w:t>
      </w:r>
      <w:r w:rsidR="007D1195" w:rsidRPr="00CA7D42">
        <w:rPr>
          <w:rFonts w:ascii="Palatino Linotype" w:hAnsi="Palatino Linotype" w:cs="Arial"/>
          <w:lang w:val="es-ES_tradnl"/>
        </w:rPr>
        <w:t>.</w:t>
      </w:r>
    </w:p>
    <w:p w:rsidR="00170556" w:rsidRDefault="00883BEA" w:rsidP="00BA6D81">
      <w:pPr>
        <w:spacing w:before="100" w:beforeAutospacing="1" w:after="100" w:afterAutospacing="1" w:line="360" w:lineRule="auto"/>
        <w:jc w:val="both"/>
        <w:rPr>
          <w:rFonts w:ascii="Palatino Linotype" w:hAnsi="Palatino Linotype"/>
        </w:rPr>
      </w:pPr>
      <w:r>
        <w:rPr>
          <w:rFonts w:ascii="Palatino Linotype" w:hAnsi="Palatino Linotype"/>
        </w:rPr>
        <w:t>Como se ha visto</w:t>
      </w:r>
      <w:r w:rsidR="007D1195" w:rsidRPr="00CA7D42">
        <w:rPr>
          <w:rFonts w:ascii="Palatino Linotype" w:hAnsi="Palatino Linotype"/>
        </w:rPr>
        <w:t xml:space="preserve">, el presente estudio permitirá determinar si </w:t>
      </w:r>
      <w:r w:rsidR="007D1195" w:rsidRPr="00CA7D42">
        <w:rPr>
          <w:rFonts w:ascii="Palatino Linotype" w:hAnsi="Palatino Linotype"/>
          <w:b/>
        </w:rPr>
        <w:t xml:space="preserve">EL SUJETO OBLIGADO, </w:t>
      </w:r>
      <w:r w:rsidR="007D1195" w:rsidRPr="00CA7D42">
        <w:rPr>
          <w:rFonts w:ascii="Palatino Linotype" w:hAnsi="Palatino Linotype"/>
        </w:rPr>
        <w:t xml:space="preserve">a través de </w:t>
      </w:r>
      <w:r w:rsidR="00BA6D81">
        <w:rPr>
          <w:rFonts w:ascii="Palatino Linotype" w:hAnsi="Palatino Linotype"/>
        </w:rPr>
        <w:t>lo manifestado</w:t>
      </w:r>
      <w:r w:rsidR="007D1195" w:rsidRPr="00CA7D42">
        <w:rPr>
          <w:rFonts w:ascii="Palatino Linotype" w:hAnsi="Palatino Linotype"/>
        </w:rPr>
        <w:t xml:space="preserve"> a la solicitud de</w:t>
      </w:r>
      <w:r w:rsidR="00BA6D81">
        <w:rPr>
          <w:rFonts w:ascii="Palatino Linotype" w:hAnsi="Palatino Linotype"/>
        </w:rPr>
        <w:t xml:space="preserve"> acceso a la</w:t>
      </w:r>
      <w:r w:rsidR="007D1195" w:rsidRPr="00CA7D42">
        <w:rPr>
          <w:rFonts w:ascii="Palatino Linotype" w:hAnsi="Palatino Linotype"/>
        </w:rPr>
        <w:t xml:space="preserve"> información</w:t>
      </w:r>
      <w:r w:rsidR="00501E92">
        <w:rPr>
          <w:rFonts w:ascii="Palatino Linotype" w:hAnsi="Palatino Linotype"/>
        </w:rPr>
        <w:t>,</w:t>
      </w:r>
      <w:r w:rsidR="007D1195" w:rsidRPr="00CA7D42">
        <w:rPr>
          <w:rFonts w:ascii="Palatino Linotype" w:hAnsi="Palatino Linotype"/>
        </w:rPr>
        <w:t xml:space="preserve"> colmó el derecho de acceso de</w:t>
      </w:r>
      <w:r w:rsidR="00170556">
        <w:rPr>
          <w:rFonts w:ascii="Palatino Linotype" w:hAnsi="Palatino Linotype"/>
        </w:rPr>
        <w:t>l</w:t>
      </w:r>
      <w:r w:rsidR="007D1195" w:rsidRPr="00CA7D42">
        <w:rPr>
          <w:rFonts w:ascii="Palatino Linotype" w:hAnsi="Palatino Linotype"/>
        </w:rPr>
        <w:t xml:space="preserve"> particular</w:t>
      </w:r>
      <w:r w:rsidR="003F6B1A">
        <w:rPr>
          <w:rFonts w:ascii="Palatino Linotype" w:hAnsi="Palatino Linotype"/>
        </w:rPr>
        <w:t xml:space="preserve">, </w:t>
      </w:r>
    </w:p>
    <w:p w:rsidR="00247391" w:rsidRDefault="00247391" w:rsidP="007D1195">
      <w:pPr>
        <w:spacing w:before="100" w:beforeAutospacing="1" w:after="100" w:afterAutospacing="1" w:line="360" w:lineRule="auto"/>
        <w:jc w:val="both"/>
        <w:rPr>
          <w:rFonts w:ascii="Palatino Linotype" w:hAnsi="Palatino Linotype"/>
        </w:rPr>
      </w:pPr>
      <w:r>
        <w:rPr>
          <w:rFonts w:ascii="Palatino Linotype" w:hAnsi="Palatino Linotype"/>
        </w:rPr>
        <w:t xml:space="preserve">En relación a la solicitud requerida por </w:t>
      </w:r>
      <w:r w:rsidR="00BA6D81">
        <w:rPr>
          <w:rFonts w:ascii="Palatino Linotype" w:hAnsi="Palatino Linotype"/>
        </w:rPr>
        <w:t>el</w:t>
      </w:r>
      <w:r>
        <w:rPr>
          <w:rFonts w:ascii="Palatino Linotype" w:hAnsi="Palatino Linotype"/>
        </w:rPr>
        <w:t xml:space="preserve"> particular al </w:t>
      </w:r>
      <w:r w:rsidRPr="00AB00A9">
        <w:rPr>
          <w:rFonts w:ascii="Palatino Linotype" w:hAnsi="Palatino Linotype"/>
          <w:b/>
        </w:rPr>
        <w:t>SUJETO OBLIGADO</w:t>
      </w:r>
      <w:r w:rsidR="00501E92">
        <w:rPr>
          <w:rFonts w:ascii="Palatino Linotype" w:hAnsi="Palatino Linotype"/>
          <w:b/>
        </w:rPr>
        <w:t>,</w:t>
      </w:r>
      <w:r>
        <w:rPr>
          <w:rFonts w:ascii="Palatino Linotype" w:hAnsi="Palatino Linotype"/>
        </w:rPr>
        <w:t xml:space="preserve"> </w:t>
      </w:r>
      <w:r w:rsidR="00BA6D81">
        <w:rPr>
          <w:rFonts w:ascii="Palatino Linotype" w:hAnsi="Palatino Linotype"/>
        </w:rPr>
        <w:t>referente al catalogó de proveedores clasificado por tipo de producto o servicio; así como, que venden.</w:t>
      </w:r>
    </w:p>
    <w:p w:rsidR="00BA6D81" w:rsidRDefault="00BA6D81" w:rsidP="007D1195">
      <w:pPr>
        <w:spacing w:before="100" w:beforeAutospacing="1" w:after="100" w:afterAutospacing="1" w:line="360" w:lineRule="auto"/>
        <w:jc w:val="both"/>
        <w:rPr>
          <w:rFonts w:ascii="Palatino Linotype" w:hAnsi="Palatino Linotype"/>
        </w:rPr>
      </w:pPr>
      <w:r>
        <w:rPr>
          <w:rFonts w:ascii="Palatino Linotype" w:hAnsi="Palatino Linotype"/>
        </w:rPr>
        <w:t>Es necesario, señalar lo que dispone el artículo 92, fracción XXXVI de la Ley de Transparencia y Acceso a la Información Pública del Estado de México y Municipios, mediante el cual establece como una obligación de transparencia común lo siguiente:</w:t>
      </w:r>
    </w:p>
    <w:p w:rsidR="00417FB5" w:rsidRPr="00417FB5" w:rsidRDefault="00BA6D81" w:rsidP="00417FB5">
      <w:pPr>
        <w:spacing w:line="276" w:lineRule="auto"/>
        <w:ind w:left="851" w:right="902"/>
        <w:jc w:val="center"/>
        <w:rPr>
          <w:rFonts w:ascii="Palatino Linotype" w:hAnsi="Palatino Linotype"/>
          <w:b/>
          <w:i/>
          <w:sz w:val="22"/>
          <w:szCs w:val="22"/>
        </w:rPr>
      </w:pPr>
      <w:r w:rsidRPr="00417FB5">
        <w:rPr>
          <w:rFonts w:ascii="Palatino Linotype" w:hAnsi="Palatino Linotype"/>
          <w:b/>
          <w:i/>
          <w:sz w:val="22"/>
          <w:szCs w:val="22"/>
        </w:rPr>
        <w:t>De las Obligaciones de Transparencia Comunes</w:t>
      </w:r>
    </w:p>
    <w:p w:rsidR="00BA6D81" w:rsidRDefault="00BA6D81" w:rsidP="00417FB5">
      <w:pPr>
        <w:spacing w:line="276" w:lineRule="auto"/>
        <w:ind w:left="851" w:right="902"/>
        <w:jc w:val="both"/>
        <w:rPr>
          <w:rFonts w:ascii="Palatino Linotype" w:hAnsi="Palatino Linotype"/>
          <w:i/>
          <w:sz w:val="22"/>
          <w:szCs w:val="22"/>
        </w:rPr>
      </w:pPr>
      <w:r w:rsidRPr="00417FB5">
        <w:rPr>
          <w:rFonts w:ascii="Palatino Linotype" w:hAnsi="Palatino Linotype"/>
          <w:b/>
          <w:i/>
          <w:sz w:val="22"/>
          <w:szCs w:val="22"/>
        </w:rPr>
        <w:lastRenderedPageBreak/>
        <w:t>Artículo 92.</w:t>
      </w:r>
      <w:r w:rsidRPr="00417FB5">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17FB5" w:rsidRDefault="00417FB5" w:rsidP="00417FB5">
      <w:pPr>
        <w:spacing w:line="276" w:lineRule="auto"/>
        <w:ind w:left="851" w:right="902"/>
        <w:jc w:val="both"/>
        <w:rPr>
          <w:rFonts w:ascii="Palatino Linotype" w:hAnsi="Palatino Linotype"/>
          <w:i/>
          <w:sz w:val="22"/>
          <w:szCs w:val="22"/>
        </w:rPr>
      </w:pPr>
      <w:r>
        <w:rPr>
          <w:rFonts w:ascii="Palatino Linotype" w:hAnsi="Palatino Linotype"/>
          <w:b/>
          <w:i/>
          <w:sz w:val="22"/>
          <w:szCs w:val="22"/>
        </w:rPr>
        <w:t>.</w:t>
      </w:r>
      <w:r>
        <w:rPr>
          <w:rFonts w:ascii="Palatino Linotype" w:hAnsi="Palatino Linotype"/>
          <w:i/>
          <w:sz w:val="22"/>
          <w:szCs w:val="22"/>
        </w:rPr>
        <w:t xml:space="preserve"> .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b/>
          <w:i/>
          <w:sz w:val="22"/>
          <w:szCs w:val="22"/>
        </w:rPr>
        <w:t>XXIX.</w:t>
      </w:r>
      <w:r w:rsidRPr="000B5493">
        <w:rPr>
          <w:rFonts w:ascii="Palatino Linotype" w:hAnsi="Palatino Linotype"/>
          <w:i/>
          <w:sz w:val="22"/>
          <w:szCs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0B5493" w:rsidRPr="000B5493" w:rsidRDefault="000B5493" w:rsidP="00417FB5">
      <w:pPr>
        <w:spacing w:line="276" w:lineRule="auto"/>
        <w:ind w:left="851" w:right="902"/>
        <w:jc w:val="both"/>
        <w:rPr>
          <w:rFonts w:ascii="Palatino Linotype" w:hAnsi="Palatino Linotype"/>
          <w:b/>
          <w:i/>
          <w:sz w:val="22"/>
          <w:szCs w:val="22"/>
        </w:rPr>
      </w:pPr>
      <w:r w:rsidRPr="000B5493">
        <w:rPr>
          <w:rFonts w:ascii="Palatino Linotype" w:hAnsi="Palatino Linotype"/>
          <w:b/>
          <w:i/>
          <w:sz w:val="22"/>
          <w:szCs w:val="22"/>
        </w:rPr>
        <w:t xml:space="preserve">a) De licitaciones públicas o procedimientos de invitación restringida: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 xml:space="preserve">1) La convocatoria o invitación emitida, así como los fundamentos legales aplicados para llevarla a cabo;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 xml:space="preserve">2) Los nombres de los participantes o invitados;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 xml:space="preserve">3) El nombre del ganador y las razones que lo justifican;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 xml:space="preserve">4) El área solicitante y la responsable de su ejecución;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 xml:space="preserve">5) Las convocatorias e invitaciones emitidas;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 xml:space="preserve">6) Los dictámenes y fallo de adjudicación;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 xml:space="preserve">7) El contrato y, en su caso, sus anexos;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 xml:space="preserve">8) Los mecanismos de vigilancia y supervisión, incluyendo en su caso, los estudios de impacto urbano y ambiental, según corresponda;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 xml:space="preserve">9) La partida presupuestal, de conformidad con el clasificador por objeto del gasto, en el caso de ser aplicable;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 xml:space="preserve">10) Origen de los recursos especificando si son federales, estatales o municipales, así como el tipo de fondo de participación o aportación respectiva;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 xml:space="preserve">11) Los convenios modificatorios que, en su caso, sean firmados, precisando el objeto y la fecha de celebración;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 xml:space="preserve">12) Los informes de avance físico y financiero sobre las obras o servicios contratados; 13) El convenio de terminación; y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14) El finiquito.</w:t>
      </w:r>
    </w:p>
    <w:p w:rsidR="000B5493" w:rsidRPr="000B5493" w:rsidRDefault="000B5493" w:rsidP="00417FB5">
      <w:pPr>
        <w:spacing w:line="276" w:lineRule="auto"/>
        <w:ind w:left="851" w:right="902"/>
        <w:jc w:val="both"/>
        <w:rPr>
          <w:rFonts w:ascii="Palatino Linotype" w:hAnsi="Palatino Linotype"/>
          <w:b/>
          <w:i/>
          <w:sz w:val="22"/>
          <w:szCs w:val="22"/>
          <w:u w:val="single"/>
        </w:rPr>
      </w:pPr>
      <w:r w:rsidRPr="000B5493">
        <w:rPr>
          <w:rFonts w:ascii="Palatino Linotype" w:hAnsi="Palatino Linotype"/>
          <w:b/>
          <w:i/>
          <w:sz w:val="22"/>
          <w:szCs w:val="22"/>
          <w:u w:val="single"/>
        </w:rPr>
        <w:t xml:space="preserve">b) De las adjudicaciones directas: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 xml:space="preserve">1) La propuesta enviada por el participante;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 xml:space="preserve">2) Los motivos y fundamentos legales aplicados para llevarla a cabo;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lastRenderedPageBreak/>
        <w:t xml:space="preserve">3) La autorización del ejercicio de la opción;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 xml:space="preserve">4) En su caso, las cotizaciones consideradas, especificando los nombres de los proveedores y sus montos;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 xml:space="preserve">5) El nombre de la persona física o jurídica colectiva adjudicada;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 xml:space="preserve">6) La unidad administrativa solicitante y la responsable de su ejecución;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 xml:space="preserve">7) El número, fecha, el monto del contrato y el plazo de entrega o de ejecución de los servicios u obra;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 xml:space="preserve">8) Los mecanismos de vigilancia y supervisión, incluyendo, en su caso, los estudios de impacto urbano y ambiental, según corresponda;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 xml:space="preserve">9) Los informes de avance sobre las obras o servicios contratados; </w:t>
      </w:r>
    </w:p>
    <w:p w:rsid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 xml:space="preserve">10) El convenio de terminación; y </w:t>
      </w:r>
    </w:p>
    <w:p w:rsidR="000B5493" w:rsidRPr="000B5493" w:rsidRDefault="000B5493" w:rsidP="00417FB5">
      <w:pPr>
        <w:spacing w:line="276" w:lineRule="auto"/>
        <w:ind w:left="851" w:right="902"/>
        <w:jc w:val="both"/>
        <w:rPr>
          <w:rFonts w:ascii="Palatino Linotype" w:hAnsi="Palatino Linotype"/>
          <w:i/>
          <w:sz w:val="22"/>
          <w:szCs w:val="22"/>
        </w:rPr>
      </w:pPr>
      <w:r w:rsidRPr="000B5493">
        <w:rPr>
          <w:rFonts w:ascii="Palatino Linotype" w:hAnsi="Palatino Linotype"/>
          <w:i/>
          <w:sz w:val="22"/>
          <w:szCs w:val="22"/>
        </w:rPr>
        <w:t>11) El finiquito</w:t>
      </w:r>
    </w:p>
    <w:p w:rsidR="00417FB5" w:rsidRPr="00417FB5" w:rsidRDefault="00417FB5" w:rsidP="00417FB5">
      <w:pPr>
        <w:spacing w:line="276" w:lineRule="auto"/>
        <w:ind w:left="851" w:right="902"/>
        <w:jc w:val="both"/>
        <w:rPr>
          <w:rFonts w:ascii="Palatino Linotype" w:hAnsi="Palatino Linotype"/>
          <w:b/>
          <w:i/>
          <w:sz w:val="22"/>
          <w:szCs w:val="22"/>
          <w:u w:val="single"/>
        </w:rPr>
      </w:pPr>
      <w:r w:rsidRPr="00417FB5">
        <w:rPr>
          <w:rFonts w:ascii="Palatino Linotype" w:hAnsi="Palatino Linotype"/>
          <w:b/>
          <w:i/>
          <w:sz w:val="22"/>
          <w:szCs w:val="22"/>
          <w:u w:val="single"/>
        </w:rPr>
        <w:t>XXXVI. Padrón de proveedores y contratistas;</w:t>
      </w:r>
    </w:p>
    <w:p w:rsidR="006E4261" w:rsidRDefault="002F7327" w:rsidP="007D1195">
      <w:pPr>
        <w:spacing w:before="100" w:beforeAutospacing="1" w:after="100" w:afterAutospacing="1" w:line="360" w:lineRule="auto"/>
        <w:jc w:val="both"/>
        <w:rPr>
          <w:rFonts w:ascii="Palatino Linotype" w:hAnsi="Palatino Linotype"/>
        </w:rPr>
      </w:pPr>
      <w:r>
        <w:rPr>
          <w:rFonts w:ascii="Palatino Linotype" w:hAnsi="Palatino Linotype"/>
        </w:rPr>
        <w:t xml:space="preserve">De la normativa en cita, </w:t>
      </w:r>
      <w:r w:rsidR="00AA7ADA">
        <w:rPr>
          <w:rFonts w:ascii="Palatino Linotype" w:hAnsi="Palatino Linotype"/>
        </w:rPr>
        <w:t xml:space="preserve">es deber del </w:t>
      </w:r>
      <w:r w:rsidR="00AA7ADA" w:rsidRPr="00D222A8">
        <w:rPr>
          <w:rFonts w:ascii="Palatino Linotype" w:hAnsi="Palatino Linotype"/>
          <w:b/>
        </w:rPr>
        <w:t>SUJETO OBLIGADO</w:t>
      </w:r>
      <w:r w:rsidR="00AA7ADA">
        <w:rPr>
          <w:rFonts w:ascii="Palatino Linotype" w:hAnsi="Palatino Linotype"/>
        </w:rPr>
        <w:t xml:space="preserve"> mantener actualizado</w:t>
      </w:r>
      <w:r w:rsidR="000C0AB0">
        <w:rPr>
          <w:rFonts w:ascii="Palatino Linotype" w:hAnsi="Palatino Linotype"/>
        </w:rPr>
        <w:t xml:space="preserve"> y permanente al público </w:t>
      </w:r>
      <w:r w:rsidR="00AA7ADA">
        <w:rPr>
          <w:rFonts w:ascii="Palatino Linotype" w:hAnsi="Palatino Linotype"/>
        </w:rPr>
        <w:t xml:space="preserve">la información que la Ley de la materia dispone, en especial lo que se refiere al padrón de proveedores o </w:t>
      </w:r>
      <w:r w:rsidR="00D222A8">
        <w:rPr>
          <w:rFonts w:ascii="Palatino Linotype" w:hAnsi="Palatino Linotype"/>
        </w:rPr>
        <w:t>contratistas</w:t>
      </w:r>
      <w:r w:rsidR="000B5493">
        <w:rPr>
          <w:rFonts w:ascii="Palatino Linotype" w:hAnsi="Palatino Linotype"/>
        </w:rPr>
        <w:t xml:space="preserve">, así como también, de los procedimientos </w:t>
      </w:r>
      <w:r w:rsidR="001603B6">
        <w:rPr>
          <w:rFonts w:ascii="Palatino Linotype" w:hAnsi="Palatino Linotype"/>
        </w:rPr>
        <w:t xml:space="preserve">adquisitivos que celebre </w:t>
      </w:r>
      <w:r w:rsidR="001603B6" w:rsidRPr="001603B6">
        <w:rPr>
          <w:rFonts w:ascii="Palatino Linotype" w:hAnsi="Palatino Linotype"/>
          <w:b/>
        </w:rPr>
        <w:t>EL SUJETO OBLIGADO</w:t>
      </w:r>
      <w:r w:rsidR="001603B6">
        <w:rPr>
          <w:rFonts w:ascii="Palatino Linotype" w:hAnsi="Palatino Linotype"/>
        </w:rPr>
        <w:t xml:space="preserve"> sobre la compra</w:t>
      </w:r>
      <w:r w:rsidR="000B5493">
        <w:rPr>
          <w:rFonts w:ascii="Palatino Linotype" w:hAnsi="Palatino Linotype"/>
        </w:rPr>
        <w:t xml:space="preserve"> de bienes o la contratació</w:t>
      </w:r>
      <w:r w:rsidR="001603B6">
        <w:rPr>
          <w:rFonts w:ascii="Palatino Linotype" w:hAnsi="Palatino Linotype"/>
        </w:rPr>
        <w:t>n de servicios</w:t>
      </w:r>
      <w:r w:rsidR="00AA7ADA">
        <w:rPr>
          <w:rFonts w:ascii="Palatino Linotype" w:hAnsi="Palatino Linotype"/>
        </w:rPr>
        <w:t>.</w:t>
      </w:r>
    </w:p>
    <w:p w:rsidR="00883BEA" w:rsidRPr="00883BEA" w:rsidRDefault="000C0AB0" w:rsidP="00883BEA">
      <w:pPr>
        <w:spacing w:before="100" w:beforeAutospacing="1" w:after="100" w:afterAutospacing="1" w:line="360" w:lineRule="auto"/>
        <w:jc w:val="both"/>
        <w:rPr>
          <w:rFonts w:ascii="Palatino Linotype" w:hAnsi="Palatino Linotype" w:cs="Arial"/>
          <w:bCs/>
          <w:lang w:val="es-MX"/>
        </w:rPr>
      </w:pPr>
      <w:r>
        <w:rPr>
          <w:rFonts w:ascii="Palatino Linotype" w:hAnsi="Palatino Linotype"/>
        </w:rPr>
        <w:t xml:space="preserve">Por su parte, los </w:t>
      </w:r>
      <w:r w:rsidRPr="000C0AB0">
        <w:rPr>
          <w:rFonts w:ascii="Palatino Linotype" w:hAnsi="Palatino Linotype" w:cs="Arial"/>
          <w:bCs/>
          <w:lang w:val="es-MX"/>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hAnsi="Palatino Linotype" w:cs="Arial"/>
          <w:bCs/>
          <w:lang w:val="es-MX"/>
        </w:rPr>
        <w:t xml:space="preserve">, </w:t>
      </w:r>
      <w:r w:rsidR="00883BEA">
        <w:rPr>
          <w:rFonts w:ascii="Palatino Linotype" w:hAnsi="Palatino Linotype" w:cs="Arial"/>
          <w:bCs/>
          <w:lang w:val="es-MX"/>
        </w:rPr>
        <w:t>señalan las fechas de actualización de la información de manera trimestral, como se muestra a continuación:</w:t>
      </w:r>
    </w:p>
    <w:bookmarkStart w:id="1" w:name="_Toc440655965"/>
    <w:p w:rsidR="00A74B26" w:rsidRDefault="00135588" w:rsidP="00A74B26">
      <w:pPr>
        <w:pStyle w:val="Ttulo2"/>
        <w:rPr>
          <w:color w:val="auto"/>
          <w:sz w:val="24"/>
          <w:szCs w:val="24"/>
        </w:rPr>
      </w:pPr>
      <w:r>
        <w:rPr>
          <w:noProof/>
          <w:color w:val="auto"/>
          <w:sz w:val="24"/>
          <w:szCs w:val="24"/>
          <w:lang w:val="es-MX" w:eastAsia="es-MX"/>
        </w:rPr>
        <w:lastRenderedPageBreak/>
        <mc:AlternateContent>
          <mc:Choice Requires="wps">
            <w:drawing>
              <wp:anchor distT="0" distB="0" distL="114300" distR="114300" simplePos="0" relativeHeight="251838464" behindDoc="0" locked="0" layoutInCell="1" allowOverlap="1">
                <wp:simplePos x="0" y="0"/>
                <wp:positionH relativeFrom="column">
                  <wp:posOffset>13974</wp:posOffset>
                </wp:positionH>
                <wp:positionV relativeFrom="paragraph">
                  <wp:posOffset>180850</wp:posOffset>
                </wp:positionV>
                <wp:extent cx="5787676" cy="1268532"/>
                <wp:effectExtent l="57150" t="38100" r="80010" b="103505"/>
                <wp:wrapNone/>
                <wp:docPr id="27" name="Rectángulo 27"/>
                <wp:cNvGraphicFramePr/>
                <a:graphic xmlns:a="http://schemas.openxmlformats.org/drawingml/2006/main">
                  <a:graphicData uri="http://schemas.microsoft.com/office/word/2010/wordprocessingShape">
                    <wps:wsp>
                      <wps:cNvSpPr/>
                      <wps:spPr>
                        <a:xfrm>
                          <a:off x="0" y="0"/>
                          <a:ext cx="5787676" cy="1268532"/>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DCBBFF" id="Rectángulo 27" o:spid="_x0000_s1026" style="position:absolute;margin-left:1.1pt;margin-top:14.25pt;width:455.7pt;height:99.9pt;z-index:251838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" filled="f" strokecolor="red" strokeweight="2.25pt">
                <v:shadow on="t" color="black" opacity="22937f" origin=",.5" offset="0,.63889mm"/>
              </v:rect>
            </w:pict>
          </mc:Fallback>
        </mc:AlternateContent>
      </w:r>
      <w:r w:rsidR="00A74B26" w:rsidRPr="00A2177E">
        <w:rPr>
          <w:color w:val="auto"/>
          <w:sz w:val="24"/>
          <w:szCs w:val="24"/>
        </w:rPr>
        <w:t xml:space="preserve">Anexo </w:t>
      </w:r>
      <w:r w:rsidR="00A74B26">
        <w:rPr>
          <w:color w:val="auto"/>
          <w:sz w:val="24"/>
          <w:szCs w:val="24"/>
        </w:rPr>
        <w:t>B</w:t>
      </w:r>
      <w:r w:rsidR="00A74B26" w:rsidRPr="00A2177E">
        <w:rPr>
          <w:color w:val="auto"/>
          <w:sz w:val="24"/>
          <w:szCs w:val="24"/>
        </w:rPr>
        <w:t xml:space="preserve"> .</w:t>
      </w:r>
      <w:bookmarkStart w:id="2" w:name="RANGE!A1:F23"/>
      <w:bookmarkEnd w:id="2"/>
      <w:r w:rsidR="00A74B26" w:rsidRPr="00A2177E">
        <w:rPr>
          <w:color w:val="auto"/>
          <w:sz w:val="24"/>
          <w:szCs w:val="24"/>
        </w:rPr>
        <w:t>Tabla de Actualización y Conservación de la Información</w:t>
      </w:r>
      <w:bookmarkEnd w:id="1"/>
      <w:r w:rsidR="00A74B26" w:rsidRPr="00A2177E">
        <w:rPr>
          <w:color w:val="auto"/>
          <w:sz w:val="24"/>
          <w:szCs w:val="24"/>
        </w:rPr>
        <w:t xml:space="preserve"> </w:t>
      </w:r>
    </w:p>
    <w:p w:rsidR="00135588" w:rsidRPr="00135588" w:rsidRDefault="00135588" w:rsidP="00135588">
      <w:r>
        <w:rPr>
          <w:noProof/>
          <w:lang w:val="es-MX" w:eastAsia="es-MX"/>
        </w:rPr>
        <w:drawing>
          <wp:inline distT="0" distB="0" distL="0" distR="0" wp14:anchorId="07A9255D" wp14:editId="340676C5">
            <wp:extent cx="5791835" cy="1255395"/>
            <wp:effectExtent l="0" t="0" r="0" b="190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255395"/>
                    </a:xfrm>
                    <a:prstGeom prst="rect">
                      <a:avLst/>
                    </a:prstGeom>
                  </pic:spPr>
                </pic:pic>
              </a:graphicData>
            </a:graphic>
          </wp:inline>
        </w:drawing>
      </w:r>
    </w:p>
    <w:p w:rsidR="00A74B26" w:rsidRPr="00A74B26" w:rsidRDefault="00A74B26" w:rsidP="00A74B26">
      <w:r>
        <w:rPr>
          <w:noProof/>
          <w:lang w:val="es-MX" w:eastAsia="es-MX"/>
        </w:rPr>
        <mc:AlternateContent>
          <mc:Choice Requires="wps">
            <w:drawing>
              <wp:anchor distT="0" distB="0" distL="114300" distR="114300" simplePos="0" relativeHeight="251837440" behindDoc="0" locked="0" layoutInCell="1" allowOverlap="1">
                <wp:simplePos x="0" y="0"/>
                <wp:positionH relativeFrom="page">
                  <wp:posOffset>1028700</wp:posOffset>
                </wp:positionH>
                <wp:positionV relativeFrom="paragraph">
                  <wp:posOffset>2345888</wp:posOffset>
                </wp:positionV>
                <wp:extent cx="5692536" cy="676550"/>
                <wp:effectExtent l="57150" t="38100" r="80010" b="104775"/>
                <wp:wrapNone/>
                <wp:docPr id="16" name="Rectángulo 16"/>
                <wp:cNvGraphicFramePr/>
                <a:graphic xmlns:a="http://schemas.openxmlformats.org/drawingml/2006/main">
                  <a:graphicData uri="http://schemas.microsoft.com/office/word/2010/wordprocessingShape">
                    <wps:wsp>
                      <wps:cNvSpPr/>
                      <wps:spPr>
                        <a:xfrm>
                          <a:off x="0" y="0"/>
                          <a:ext cx="5692536" cy="676550"/>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77C039" id="Rectángulo 16" o:spid="_x0000_s1026" style="position:absolute;margin-left:81pt;margin-top:184.7pt;width:448.25pt;height:53.25pt;z-index:2518374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" filled="f" strokecolor="red" strokeweight="3pt">
                <v:shadow on="t" color="black" opacity="22937f" origin=",.5" offset="0,.63889mm"/>
                <w10:wrap anchorx="page"/>
              </v:rect>
            </w:pict>
          </mc:Fallback>
        </mc:AlternateContent>
      </w:r>
      <w:r>
        <w:rPr>
          <w:noProof/>
          <w:lang w:val="es-MX" w:eastAsia="es-MX"/>
        </w:rPr>
        <w:drawing>
          <wp:inline distT="0" distB="0" distL="0" distR="0" wp14:anchorId="06E0BDC3" wp14:editId="1ACE83F2">
            <wp:extent cx="5759450" cy="4883847"/>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567" t="16060" r="13931" b="6543"/>
                    <a:stretch/>
                  </pic:blipFill>
                  <pic:spPr bwMode="auto">
                    <a:xfrm>
                      <a:off x="0" y="0"/>
                      <a:ext cx="5811575" cy="4928048"/>
                    </a:xfrm>
                    <a:prstGeom prst="rect">
                      <a:avLst/>
                    </a:prstGeom>
                    <a:ln>
                      <a:noFill/>
                    </a:ln>
                    <a:extLst>
                      <a:ext uri="{53640926-AAD7-44D8-BBD7-CCE9431645EC}">
                        <a14:shadowObscured xmlns:a14="http://schemas.microsoft.com/office/drawing/2010/main"/>
                      </a:ext>
                    </a:extLst>
                  </pic:spPr>
                </pic:pic>
              </a:graphicData>
            </a:graphic>
          </wp:inline>
        </w:drawing>
      </w:r>
    </w:p>
    <w:p w:rsidR="00135588" w:rsidRPr="0091601F" w:rsidRDefault="00A74B26" w:rsidP="00883BEA">
      <w:pPr>
        <w:spacing w:line="360" w:lineRule="auto"/>
        <w:ind w:left="142"/>
        <w:jc w:val="both"/>
        <w:rPr>
          <w:rFonts w:ascii="Palatino Linotype" w:hAnsi="Palatino Linotype"/>
        </w:rPr>
      </w:pPr>
      <w:r>
        <w:rPr>
          <w:rFonts w:ascii="Palatino Linotype" w:hAnsi="Palatino Linotype"/>
        </w:rPr>
        <w:t xml:space="preserve">De lo anterior, </w:t>
      </w:r>
      <w:r w:rsidR="00135588" w:rsidRPr="00135588">
        <w:rPr>
          <w:rFonts w:ascii="Palatino Linotype" w:hAnsi="Palatino Linotype"/>
        </w:rPr>
        <w:t xml:space="preserve">todos los </w:t>
      </w:r>
      <w:r w:rsidR="0091601F" w:rsidRPr="00135588">
        <w:rPr>
          <w:rFonts w:ascii="Palatino Linotype" w:hAnsi="Palatino Linotype"/>
        </w:rPr>
        <w:t xml:space="preserve">Sujetos Obligados </w:t>
      </w:r>
      <w:r w:rsidR="00135588" w:rsidRPr="00135588">
        <w:rPr>
          <w:rFonts w:ascii="Palatino Linotype" w:hAnsi="Palatino Linotype"/>
        </w:rPr>
        <w:t>deberán publicar y actualizar la información que generen con relación a los procedimientos de licitación pública, invitación restringida y adjudicación directa, y</w:t>
      </w:r>
      <w:r w:rsidR="00135588" w:rsidRPr="00135588">
        <w:rPr>
          <w:rFonts w:ascii="Palatino Linotype" w:hAnsi="Palatino Linotype"/>
          <w:lang w:val="es-ES_tradnl"/>
        </w:rPr>
        <w:t xml:space="preserve"> procedimientos equivalentes</w:t>
      </w:r>
      <w:r w:rsidR="00135588" w:rsidRPr="00135588">
        <w:rPr>
          <w:rFonts w:ascii="Palatino Linotype" w:hAnsi="Palatino Linotype"/>
        </w:rPr>
        <w:t xml:space="preserve"> que </w:t>
      </w:r>
      <w:r w:rsidR="00135588" w:rsidRPr="00135588">
        <w:rPr>
          <w:rFonts w:ascii="Palatino Linotype" w:hAnsi="Palatino Linotype"/>
        </w:rPr>
        <w:lastRenderedPageBreak/>
        <w:t>realizan</w:t>
      </w:r>
      <w:r w:rsidR="00883BEA">
        <w:rPr>
          <w:rFonts w:ascii="Palatino Linotype" w:hAnsi="Palatino Linotype"/>
        </w:rPr>
        <w:t xml:space="preserve"> de manera trimestral</w:t>
      </w:r>
      <w:r w:rsidR="00135588">
        <w:rPr>
          <w:rFonts w:ascii="Palatino Linotype" w:hAnsi="Palatino Linotype"/>
        </w:rPr>
        <w:t xml:space="preserve">; </w:t>
      </w:r>
      <w:r w:rsidR="00135588" w:rsidRPr="0091601F">
        <w:rPr>
          <w:rFonts w:ascii="Palatino Linotype" w:hAnsi="Palatino Linotype"/>
        </w:rPr>
        <w:t>La información sobre los actos, contratos y convenios celebrados se presentará en una base de datos en la que cada registro se hará por tipo de procedimiento:</w:t>
      </w:r>
    </w:p>
    <w:p w:rsidR="00135588" w:rsidRPr="0091601F" w:rsidRDefault="00135588" w:rsidP="00883BEA">
      <w:pPr>
        <w:pStyle w:val="Prrafodelista"/>
        <w:numPr>
          <w:ilvl w:val="0"/>
          <w:numId w:val="26"/>
        </w:numPr>
        <w:spacing w:line="360" w:lineRule="auto"/>
        <w:jc w:val="both"/>
        <w:rPr>
          <w:rFonts w:ascii="Palatino Linotype" w:hAnsi="Palatino Linotype" w:cs="Arial"/>
        </w:rPr>
      </w:pPr>
      <w:r w:rsidRPr="0091601F">
        <w:rPr>
          <w:rFonts w:ascii="Palatino Linotype" w:hAnsi="Palatino Linotype" w:cs="Arial"/>
        </w:rPr>
        <w:t>Licitación pública</w:t>
      </w:r>
    </w:p>
    <w:p w:rsidR="00135588" w:rsidRPr="0091601F" w:rsidRDefault="00135588" w:rsidP="00883BEA">
      <w:pPr>
        <w:pStyle w:val="Prrafodelista"/>
        <w:numPr>
          <w:ilvl w:val="0"/>
          <w:numId w:val="26"/>
        </w:numPr>
        <w:spacing w:line="360" w:lineRule="auto"/>
        <w:jc w:val="both"/>
        <w:rPr>
          <w:rFonts w:ascii="Palatino Linotype" w:hAnsi="Palatino Linotype" w:cs="Arial"/>
        </w:rPr>
      </w:pPr>
      <w:r w:rsidRPr="0091601F">
        <w:rPr>
          <w:rFonts w:ascii="Palatino Linotype" w:hAnsi="Palatino Linotype" w:cs="Arial"/>
        </w:rPr>
        <w:t>Invitación a cuando menos tres personas (restringida)</w:t>
      </w:r>
    </w:p>
    <w:p w:rsidR="00135588" w:rsidRPr="0091601F" w:rsidRDefault="00135588" w:rsidP="00883BEA">
      <w:pPr>
        <w:pStyle w:val="Prrafodelista"/>
        <w:numPr>
          <w:ilvl w:val="0"/>
          <w:numId w:val="26"/>
        </w:numPr>
        <w:spacing w:line="360" w:lineRule="auto"/>
        <w:jc w:val="both"/>
        <w:rPr>
          <w:rFonts w:ascii="Palatino Linotype" w:hAnsi="Palatino Linotype" w:cs="Arial"/>
        </w:rPr>
      </w:pPr>
      <w:r w:rsidRPr="0091601F">
        <w:rPr>
          <w:rFonts w:ascii="Palatino Linotype" w:hAnsi="Palatino Linotype" w:cs="Arial"/>
        </w:rPr>
        <w:t>Adjudicación directa</w:t>
      </w:r>
    </w:p>
    <w:p w:rsidR="00A74B26" w:rsidRDefault="0091601F" w:rsidP="007D1195">
      <w:pPr>
        <w:spacing w:before="100" w:beforeAutospacing="1" w:after="100" w:afterAutospacing="1" w:line="360" w:lineRule="auto"/>
        <w:jc w:val="both"/>
        <w:rPr>
          <w:rFonts w:ascii="Palatino Linotype" w:hAnsi="Palatino Linotype"/>
        </w:rPr>
      </w:pPr>
      <w:r>
        <w:rPr>
          <w:rFonts w:ascii="Palatino Linotype" w:hAnsi="Palatino Linotype"/>
        </w:rPr>
        <w:t xml:space="preserve">De igual forma, </w:t>
      </w:r>
      <w:r w:rsidR="00A74B26">
        <w:rPr>
          <w:rFonts w:ascii="Palatino Linotype" w:hAnsi="Palatino Linotype"/>
        </w:rPr>
        <w:t>tenemos que l</w:t>
      </w:r>
      <w:r w:rsidR="00A74B26" w:rsidRPr="00A74B26">
        <w:rPr>
          <w:rFonts w:ascii="Palatino Linotype" w:hAnsi="Palatino Linotype"/>
        </w:rPr>
        <w:t xml:space="preserve">os Sujetos Obligados de cada uno de los órganos de gobierno: ejecutivo, legislativo, judicial y autónomos, de los órdenes federal, estatal y </w:t>
      </w:r>
      <w:r w:rsidR="00A74B26" w:rsidRPr="00A74B26">
        <w:rPr>
          <w:rFonts w:ascii="Palatino Linotype" w:hAnsi="Palatino Linotype"/>
          <w:b/>
          <w:u w:val="single"/>
        </w:rPr>
        <w:t>municipal</w:t>
      </w:r>
      <w:r w:rsidR="00A74B26" w:rsidRPr="00A74B26">
        <w:rPr>
          <w:rFonts w:ascii="Palatino Linotype" w:hAnsi="Palatino Linotype"/>
        </w:rPr>
        <w:t>, deberán elaborar y publicar un padrón en el que se incluya a las personas físicas (proveedores y contratistas) y personas morales que presten sus servicios de forma personal, directa e interna</w:t>
      </w:r>
      <w:r w:rsidR="00A74B26">
        <w:rPr>
          <w:rFonts w:ascii="Palatino Linotype" w:hAnsi="Palatino Linotype"/>
        </w:rPr>
        <w:t>.</w:t>
      </w:r>
    </w:p>
    <w:p w:rsidR="00A74B26" w:rsidRDefault="00A74B26" w:rsidP="00A74B26">
      <w:pPr>
        <w:pStyle w:val="Prrafodelista"/>
        <w:tabs>
          <w:tab w:val="left" w:pos="7797"/>
        </w:tabs>
        <w:spacing w:line="360" w:lineRule="auto"/>
        <w:ind w:left="0" w:right="49"/>
        <w:jc w:val="both"/>
        <w:rPr>
          <w:rFonts w:ascii="Palatino Linotype" w:hAnsi="Palatino Linotype"/>
        </w:rPr>
      </w:pPr>
      <w:r w:rsidRPr="00A74B26">
        <w:rPr>
          <w:rFonts w:ascii="Palatino Linotype" w:hAnsi="Palatino Linotype"/>
        </w:rPr>
        <w:t xml:space="preserve">De igual forma, el padrón de proveedores y contratistas, conformado por personas físicas y morales, deberá actualizarse, por lo menos, cada tres meses; aunado a que, </w:t>
      </w:r>
      <w:r w:rsidRPr="00A74B26">
        <w:rPr>
          <w:rFonts w:ascii="Palatino Linotype" w:hAnsi="Palatino Linotype"/>
          <w:b/>
        </w:rPr>
        <w:t>Conservar en el portal de transparencia</w:t>
      </w:r>
      <w:r w:rsidRPr="00A74B26">
        <w:rPr>
          <w:rFonts w:ascii="Palatino Linotype" w:hAnsi="Palatino Linotype"/>
        </w:rPr>
        <w:t>: información vigente al ejercicio actual y la correspondiente a tres ejercicios anteriores</w:t>
      </w:r>
      <w:r>
        <w:rPr>
          <w:rFonts w:ascii="Palatino Linotype" w:hAnsi="Palatino Linotype"/>
        </w:rPr>
        <w:t>.</w:t>
      </w:r>
    </w:p>
    <w:p w:rsidR="00A74B26" w:rsidRDefault="00A74B26" w:rsidP="00A74B26">
      <w:pPr>
        <w:pStyle w:val="Prrafodelista"/>
        <w:tabs>
          <w:tab w:val="left" w:pos="7797"/>
        </w:tabs>
        <w:spacing w:line="360" w:lineRule="auto"/>
        <w:ind w:left="0" w:right="49"/>
        <w:jc w:val="both"/>
        <w:rPr>
          <w:rFonts w:ascii="Palatino Linotype" w:hAnsi="Palatino Linotype"/>
        </w:rPr>
      </w:pPr>
    </w:p>
    <w:p w:rsidR="000E148C" w:rsidRDefault="00A74B26" w:rsidP="00A74B26">
      <w:pPr>
        <w:pStyle w:val="Prrafodelista"/>
        <w:tabs>
          <w:tab w:val="left" w:pos="7797"/>
        </w:tabs>
        <w:spacing w:line="360" w:lineRule="auto"/>
        <w:ind w:left="0" w:right="49"/>
        <w:jc w:val="both"/>
        <w:rPr>
          <w:rFonts w:ascii="Palatino Linotype" w:hAnsi="Palatino Linotype"/>
        </w:rPr>
      </w:pPr>
      <w:r>
        <w:rPr>
          <w:rFonts w:ascii="Palatino Linotype" w:hAnsi="Palatino Linotype"/>
        </w:rPr>
        <w:t xml:space="preserve">Por lo expuesto, es que si bien es cierto </w:t>
      </w:r>
      <w:r w:rsidRPr="00A74B26">
        <w:rPr>
          <w:rFonts w:ascii="Palatino Linotype" w:hAnsi="Palatino Linotype"/>
          <w:b/>
        </w:rPr>
        <w:t>EL SUJETO OBLIGADO</w:t>
      </w:r>
      <w:r>
        <w:rPr>
          <w:rFonts w:ascii="Palatino Linotype" w:hAnsi="Palatino Linotype"/>
        </w:rPr>
        <w:t xml:space="preserve"> aún no cuenta con un padrón de proveedores</w:t>
      </w:r>
      <w:r w:rsidR="008C495D">
        <w:rPr>
          <w:rFonts w:ascii="Palatino Linotype" w:hAnsi="Palatino Linotype"/>
        </w:rPr>
        <w:t xml:space="preserve"> del 1 al 22 de enero de </w:t>
      </w:r>
      <w:r>
        <w:rPr>
          <w:rFonts w:ascii="Palatino Linotype" w:hAnsi="Palatino Linotype"/>
        </w:rPr>
        <w:t xml:space="preserve">2019; lo cierto es, que si cuenta en su información que por ley debe obrar en el portal institucional de información </w:t>
      </w:r>
      <w:r w:rsidR="00F85492">
        <w:rPr>
          <w:rFonts w:ascii="Palatino Linotype" w:hAnsi="Palatino Linotype"/>
        </w:rPr>
        <w:t>Pública de Oficio Mexiquense</w:t>
      </w:r>
      <w:r w:rsidR="008C495D">
        <w:rPr>
          <w:rFonts w:ascii="Palatino Linotype" w:hAnsi="Palatino Linotype"/>
        </w:rPr>
        <w:t xml:space="preserve"> y que corresponde al último trimestre de 2018</w:t>
      </w:r>
      <w:r w:rsidR="00F85492">
        <w:rPr>
          <w:rFonts w:ascii="Palatino Linotype" w:hAnsi="Palatino Linotype"/>
        </w:rPr>
        <w:t xml:space="preserve">, por lo que </w:t>
      </w:r>
      <w:r w:rsidR="008C495D">
        <w:rPr>
          <w:rFonts w:ascii="Palatino Linotype" w:hAnsi="Palatino Linotype"/>
        </w:rPr>
        <w:t>los</w:t>
      </w:r>
      <w:r w:rsidR="00F85492">
        <w:rPr>
          <w:rFonts w:ascii="Palatino Linotype" w:hAnsi="Palatino Linotype"/>
        </w:rPr>
        <w:t xml:space="preserve"> documento</w:t>
      </w:r>
      <w:r w:rsidR="008C495D">
        <w:rPr>
          <w:rFonts w:ascii="Palatino Linotype" w:hAnsi="Palatino Linotype"/>
        </w:rPr>
        <w:t>s</w:t>
      </w:r>
      <w:r w:rsidR="00F85492">
        <w:rPr>
          <w:rFonts w:ascii="Palatino Linotype" w:hAnsi="Palatino Linotype"/>
        </w:rPr>
        <w:t xml:space="preserve"> </w:t>
      </w:r>
      <w:r w:rsidR="008C495D">
        <w:rPr>
          <w:rFonts w:ascii="Palatino Linotype" w:hAnsi="Palatino Linotype"/>
        </w:rPr>
        <w:t xml:space="preserve">con los que cuenta </w:t>
      </w:r>
      <w:r w:rsidR="008C495D" w:rsidRPr="00C91700">
        <w:rPr>
          <w:rFonts w:ascii="Palatino Linotype" w:hAnsi="Palatino Linotype"/>
          <w:b/>
        </w:rPr>
        <w:t>EL SUJETO OBLIGADO</w:t>
      </w:r>
      <w:r w:rsidR="008C495D">
        <w:rPr>
          <w:rFonts w:ascii="Palatino Linotype" w:hAnsi="Palatino Linotype"/>
        </w:rPr>
        <w:t xml:space="preserve"> es los que por ley obran en la página oficial de IPOMEX</w:t>
      </w:r>
      <w:r w:rsidR="00C91700">
        <w:rPr>
          <w:rFonts w:ascii="Palatino Linotype" w:hAnsi="Palatino Linotype"/>
        </w:rPr>
        <w:t>, información que no colma la pretensión del particular</w:t>
      </w:r>
      <w:r w:rsidR="000E148C">
        <w:rPr>
          <w:rFonts w:ascii="Palatino Linotype" w:hAnsi="Palatino Linotype"/>
        </w:rPr>
        <w:t>.</w:t>
      </w:r>
    </w:p>
    <w:p w:rsidR="000E148C" w:rsidRDefault="000E148C" w:rsidP="00A74B26">
      <w:pPr>
        <w:pStyle w:val="Prrafodelista"/>
        <w:tabs>
          <w:tab w:val="left" w:pos="7797"/>
        </w:tabs>
        <w:spacing w:line="360" w:lineRule="auto"/>
        <w:ind w:left="0" w:right="49"/>
        <w:jc w:val="both"/>
        <w:rPr>
          <w:rFonts w:ascii="Palatino Linotype" w:hAnsi="Palatino Linotype"/>
        </w:rPr>
      </w:pPr>
    </w:p>
    <w:p w:rsidR="00A74B26" w:rsidRDefault="000E148C" w:rsidP="00A74B26">
      <w:pPr>
        <w:pStyle w:val="Prrafodelista"/>
        <w:tabs>
          <w:tab w:val="left" w:pos="7797"/>
        </w:tabs>
        <w:spacing w:line="360" w:lineRule="auto"/>
        <w:ind w:left="0" w:right="49"/>
        <w:jc w:val="both"/>
        <w:rPr>
          <w:rFonts w:ascii="Palatino Linotype" w:hAnsi="Palatino Linotype"/>
        </w:rPr>
      </w:pPr>
      <w:r>
        <w:rPr>
          <w:rFonts w:ascii="Palatino Linotype" w:hAnsi="Palatino Linotype"/>
        </w:rPr>
        <w:t>Ahora bien, en relación a las compras que</w:t>
      </w:r>
      <w:r w:rsidR="00B378EA">
        <w:rPr>
          <w:rFonts w:ascii="Palatino Linotype" w:hAnsi="Palatino Linotype"/>
        </w:rPr>
        <w:t xml:space="preserve"> haya</w:t>
      </w:r>
      <w:r>
        <w:rPr>
          <w:rFonts w:ascii="Palatino Linotype" w:hAnsi="Palatino Linotype"/>
        </w:rPr>
        <w:t xml:space="preserve"> reali</w:t>
      </w:r>
      <w:r w:rsidR="00B378EA">
        <w:rPr>
          <w:rFonts w:ascii="Palatino Linotype" w:hAnsi="Palatino Linotype"/>
        </w:rPr>
        <w:t>zado</w:t>
      </w:r>
      <w:r w:rsidR="008C495D">
        <w:rPr>
          <w:rFonts w:ascii="Palatino Linotype" w:hAnsi="Palatino Linotype"/>
        </w:rPr>
        <w:t xml:space="preserve"> del 1 </w:t>
      </w:r>
      <w:r w:rsidR="00F85492">
        <w:rPr>
          <w:rFonts w:ascii="Palatino Linotype" w:hAnsi="Palatino Linotype"/>
        </w:rPr>
        <w:t>al 22 de enero de 2019, fecha en que realizó la solicitud de acceso a la información pública</w:t>
      </w:r>
      <w:r w:rsidR="008C495D">
        <w:rPr>
          <w:rFonts w:ascii="Palatino Linotype" w:hAnsi="Palatino Linotype"/>
        </w:rPr>
        <w:t xml:space="preserve"> </w:t>
      </w:r>
      <w:r>
        <w:rPr>
          <w:rFonts w:ascii="Palatino Linotype" w:hAnsi="Palatino Linotype"/>
        </w:rPr>
        <w:t>puede obrar en los contratos que por Ley debe suscribir; esto, de conformidad con el artículo 120 del Reglamento de la Ley de Contratación Pública del Estado de México y Municipios:</w:t>
      </w:r>
    </w:p>
    <w:p w:rsidR="00B378EA" w:rsidRDefault="00B378EA" w:rsidP="00A74B26">
      <w:pPr>
        <w:pStyle w:val="Prrafodelista"/>
        <w:tabs>
          <w:tab w:val="left" w:pos="7797"/>
        </w:tabs>
        <w:spacing w:line="360" w:lineRule="auto"/>
        <w:ind w:left="0" w:right="49"/>
        <w:jc w:val="both"/>
        <w:rPr>
          <w:rFonts w:ascii="Palatino Linotype" w:hAnsi="Palatino Linotype"/>
        </w:rPr>
      </w:pPr>
    </w:p>
    <w:p w:rsidR="000E148C" w:rsidRPr="000E148C" w:rsidRDefault="000E148C" w:rsidP="000E148C">
      <w:pPr>
        <w:pStyle w:val="Prrafodelista"/>
        <w:tabs>
          <w:tab w:val="left" w:pos="7797"/>
        </w:tabs>
        <w:spacing w:line="276" w:lineRule="auto"/>
        <w:ind w:left="851" w:right="902"/>
        <w:jc w:val="both"/>
        <w:rPr>
          <w:rFonts w:ascii="Palatino Linotype" w:hAnsi="Palatino Linotype"/>
          <w:i/>
          <w:sz w:val="22"/>
          <w:szCs w:val="22"/>
        </w:rPr>
      </w:pPr>
      <w:r>
        <w:rPr>
          <w:rFonts w:ascii="Palatino Linotype" w:hAnsi="Palatino Linotype"/>
          <w:b/>
          <w:i/>
          <w:sz w:val="22"/>
          <w:szCs w:val="22"/>
        </w:rPr>
        <w:t>“</w:t>
      </w:r>
      <w:r w:rsidRPr="000E148C">
        <w:rPr>
          <w:rFonts w:ascii="Palatino Linotype" w:hAnsi="Palatino Linotype"/>
          <w:b/>
          <w:i/>
          <w:sz w:val="22"/>
          <w:szCs w:val="22"/>
        </w:rPr>
        <w:t>Artículo 120.-</w:t>
      </w:r>
      <w:r w:rsidRPr="000E148C">
        <w:rPr>
          <w:rFonts w:ascii="Palatino Linotype" w:hAnsi="Palatino Linotype"/>
          <w:i/>
          <w:sz w:val="22"/>
          <w:szCs w:val="22"/>
        </w:rPr>
        <w:t xml:space="preserve"> Los contratos relacionados con las materias reguladas por la Ley referirán, como mínimo, lo siguiente: </w:t>
      </w:r>
    </w:p>
    <w:p w:rsidR="000E148C" w:rsidRPr="000E148C" w:rsidRDefault="000E148C" w:rsidP="000E148C">
      <w:pPr>
        <w:pStyle w:val="Prrafodelista"/>
        <w:tabs>
          <w:tab w:val="left" w:pos="7797"/>
        </w:tabs>
        <w:spacing w:line="276" w:lineRule="auto"/>
        <w:ind w:left="851" w:right="902"/>
        <w:jc w:val="both"/>
        <w:rPr>
          <w:rFonts w:ascii="Palatino Linotype" w:hAnsi="Palatino Linotype"/>
          <w:i/>
          <w:sz w:val="22"/>
          <w:szCs w:val="22"/>
        </w:rPr>
      </w:pPr>
      <w:r w:rsidRPr="000E148C">
        <w:rPr>
          <w:rFonts w:ascii="Palatino Linotype" w:hAnsi="Palatino Linotype"/>
          <w:b/>
          <w:i/>
          <w:sz w:val="22"/>
          <w:szCs w:val="22"/>
        </w:rPr>
        <w:t>I.</w:t>
      </w:r>
      <w:r w:rsidRPr="000E148C">
        <w:rPr>
          <w:rFonts w:ascii="Palatino Linotype" w:hAnsi="Palatino Linotype"/>
          <w:i/>
          <w:sz w:val="22"/>
          <w:szCs w:val="22"/>
        </w:rPr>
        <w:t xml:space="preserve"> Objeto; </w:t>
      </w:r>
    </w:p>
    <w:p w:rsidR="000E148C" w:rsidRPr="000E148C" w:rsidRDefault="000E148C" w:rsidP="000E148C">
      <w:pPr>
        <w:pStyle w:val="Prrafodelista"/>
        <w:tabs>
          <w:tab w:val="left" w:pos="7797"/>
        </w:tabs>
        <w:spacing w:line="276" w:lineRule="auto"/>
        <w:ind w:left="851" w:right="902"/>
        <w:jc w:val="both"/>
        <w:rPr>
          <w:rFonts w:ascii="Palatino Linotype" w:hAnsi="Palatino Linotype"/>
          <w:i/>
          <w:sz w:val="22"/>
          <w:szCs w:val="22"/>
        </w:rPr>
      </w:pPr>
      <w:r w:rsidRPr="000E148C">
        <w:rPr>
          <w:rFonts w:ascii="Palatino Linotype" w:hAnsi="Palatino Linotype"/>
          <w:b/>
          <w:i/>
          <w:sz w:val="22"/>
          <w:szCs w:val="22"/>
        </w:rPr>
        <w:t>II.</w:t>
      </w:r>
      <w:r w:rsidRPr="000E148C">
        <w:rPr>
          <w:rFonts w:ascii="Palatino Linotype" w:hAnsi="Palatino Linotype"/>
          <w:i/>
          <w:sz w:val="22"/>
          <w:szCs w:val="22"/>
        </w:rPr>
        <w:t xml:space="preserve"> Fecha de suministro de los bienes o período de prestación del servicio; </w:t>
      </w:r>
    </w:p>
    <w:p w:rsidR="000E148C" w:rsidRPr="000E148C" w:rsidRDefault="000E148C" w:rsidP="000E148C">
      <w:pPr>
        <w:pStyle w:val="Prrafodelista"/>
        <w:tabs>
          <w:tab w:val="left" w:pos="7797"/>
        </w:tabs>
        <w:spacing w:line="276" w:lineRule="auto"/>
        <w:ind w:left="851" w:right="902"/>
        <w:jc w:val="both"/>
        <w:rPr>
          <w:rFonts w:ascii="Palatino Linotype" w:hAnsi="Palatino Linotype"/>
          <w:i/>
          <w:sz w:val="22"/>
          <w:szCs w:val="22"/>
        </w:rPr>
      </w:pPr>
      <w:r w:rsidRPr="000E148C">
        <w:rPr>
          <w:rFonts w:ascii="Palatino Linotype" w:hAnsi="Palatino Linotype"/>
          <w:b/>
          <w:i/>
          <w:sz w:val="22"/>
          <w:szCs w:val="22"/>
        </w:rPr>
        <w:t>III.</w:t>
      </w:r>
      <w:r w:rsidRPr="000E148C">
        <w:rPr>
          <w:rFonts w:ascii="Palatino Linotype" w:hAnsi="Palatino Linotype"/>
          <w:i/>
          <w:sz w:val="22"/>
          <w:szCs w:val="22"/>
        </w:rPr>
        <w:t xml:space="preserve"> Datos del procedimiento que dio origen al contrato; </w:t>
      </w:r>
    </w:p>
    <w:p w:rsidR="000E148C" w:rsidRPr="000E148C" w:rsidRDefault="000E148C" w:rsidP="000E148C">
      <w:pPr>
        <w:pStyle w:val="Prrafodelista"/>
        <w:tabs>
          <w:tab w:val="left" w:pos="7797"/>
        </w:tabs>
        <w:spacing w:line="276" w:lineRule="auto"/>
        <w:ind w:left="851" w:right="902"/>
        <w:jc w:val="both"/>
        <w:rPr>
          <w:rFonts w:ascii="Palatino Linotype" w:hAnsi="Palatino Linotype"/>
          <w:i/>
          <w:sz w:val="22"/>
          <w:szCs w:val="22"/>
        </w:rPr>
      </w:pPr>
      <w:r w:rsidRPr="000E148C">
        <w:rPr>
          <w:rFonts w:ascii="Palatino Linotype" w:hAnsi="Palatino Linotype"/>
          <w:b/>
          <w:i/>
          <w:sz w:val="22"/>
          <w:szCs w:val="22"/>
        </w:rPr>
        <w:t>IV.</w:t>
      </w:r>
      <w:r w:rsidRPr="000E148C">
        <w:rPr>
          <w:rFonts w:ascii="Palatino Linotype" w:hAnsi="Palatino Linotype"/>
          <w:i/>
          <w:sz w:val="22"/>
          <w:szCs w:val="22"/>
        </w:rPr>
        <w:t xml:space="preserve"> Importe total; </w:t>
      </w:r>
    </w:p>
    <w:p w:rsidR="000E148C" w:rsidRPr="000E148C" w:rsidRDefault="000E148C" w:rsidP="000E148C">
      <w:pPr>
        <w:pStyle w:val="Prrafodelista"/>
        <w:tabs>
          <w:tab w:val="left" w:pos="7797"/>
        </w:tabs>
        <w:spacing w:line="276" w:lineRule="auto"/>
        <w:ind w:left="851" w:right="902"/>
        <w:jc w:val="both"/>
        <w:rPr>
          <w:rFonts w:ascii="Palatino Linotype" w:hAnsi="Palatino Linotype"/>
          <w:i/>
          <w:sz w:val="22"/>
          <w:szCs w:val="22"/>
        </w:rPr>
      </w:pPr>
      <w:r w:rsidRPr="000E148C">
        <w:rPr>
          <w:rFonts w:ascii="Palatino Linotype" w:hAnsi="Palatino Linotype"/>
          <w:b/>
          <w:i/>
          <w:sz w:val="22"/>
          <w:szCs w:val="22"/>
        </w:rPr>
        <w:t>V.</w:t>
      </w:r>
      <w:r w:rsidRPr="000E148C">
        <w:rPr>
          <w:rFonts w:ascii="Palatino Linotype" w:hAnsi="Palatino Linotype"/>
          <w:i/>
          <w:sz w:val="22"/>
          <w:szCs w:val="22"/>
        </w:rPr>
        <w:t xml:space="preserve"> Porcentajes, número y fechas de las exhibiciones y amor </w:t>
      </w:r>
      <w:proofErr w:type="spellStart"/>
      <w:r w:rsidRPr="000E148C">
        <w:rPr>
          <w:rFonts w:ascii="Palatino Linotype" w:hAnsi="Palatino Linotype"/>
          <w:i/>
          <w:sz w:val="22"/>
          <w:szCs w:val="22"/>
        </w:rPr>
        <w:t>tización</w:t>
      </w:r>
      <w:proofErr w:type="spellEnd"/>
      <w:r w:rsidRPr="000E148C">
        <w:rPr>
          <w:rFonts w:ascii="Palatino Linotype" w:hAnsi="Palatino Linotype"/>
          <w:i/>
          <w:sz w:val="22"/>
          <w:szCs w:val="22"/>
        </w:rPr>
        <w:t xml:space="preserve"> de los anticipos que se otorguen; </w:t>
      </w:r>
    </w:p>
    <w:p w:rsidR="000E148C" w:rsidRPr="000E148C" w:rsidRDefault="000E148C" w:rsidP="000E148C">
      <w:pPr>
        <w:pStyle w:val="Prrafodelista"/>
        <w:tabs>
          <w:tab w:val="left" w:pos="7797"/>
        </w:tabs>
        <w:spacing w:line="276" w:lineRule="auto"/>
        <w:ind w:left="851" w:right="902"/>
        <w:jc w:val="both"/>
        <w:rPr>
          <w:rFonts w:ascii="Palatino Linotype" w:hAnsi="Palatino Linotype"/>
          <w:i/>
          <w:sz w:val="22"/>
          <w:szCs w:val="22"/>
        </w:rPr>
      </w:pPr>
      <w:r w:rsidRPr="000E148C">
        <w:rPr>
          <w:rFonts w:ascii="Palatino Linotype" w:hAnsi="Palatino Linotype"/>
          <w:b/>
          <w:i/>
          <w:sz w:val="22"/>
          <w:szCs w:val="22"/>
        </w:rPr>
        <w:t>VI.</w:t>
      </w:r>
      <w:r w:rsidRPr="000E148C">
        <w:rPr>
          <w:rFonts w:ascii="Palatino Linotype" w:hAnsi="Palatino Linotype"/>
          <w:i/>
          <w:sz w:val="22"/>
          <w:szCs w:val="22"/>
        </w:rPr>
        <w:t xml:space="preserve"> Formalidades para el otorgamiento y cobro de garantías; </w:t>
      </w:r>
    </w:p>
    <w:p w:rsidR="000E148C" w:rsidRPr="000E148C" w:rsidRDefault="000E148C" w:rsidP="000E148C">
      <w:pPr>
        <w:pStyle w:val="Prrafodelista"/>
        <w:tabs>
          <w:tab w:val="left" w:pos="7797"/>
        </w:tabs>
        <w:spacing w:line="276" w:lineRule="auto"/>
        <w:ind w:left="851" w:right="902"/>
        <w:jc w:val="both"/>
        <w:rPr>
          <w:rFonts w:ascii="Palatino Linotype" w:hAnsi="Palatino Linotype"/>
          <w:i/>
          <w:sz w:val="22"/>
          <w:szCs w:val="22"/>
        </w:rPr>
      </w:pPr>
      <w:r w:rsidRPr="000E148C">
        <w:rPr>
          <w:rFonts w:ascii="Palatino Linotype" w:hAnsi="Palatino Linotype"/>
          <w:b/>
          <w:i/>
          <w:sz w:val="22"/>
          <w:szCs w:val="22"/>
        </w:rPr>
        <w:t>VII.</w:t>
      </w:r>
      <w:r w:rsidRPr="000E148C">
        <w:rPr>
          <w:rFonts w:ascii="Palatino Linotype" w:hAnsi="Palatino Linotype"/>
          <w:i/>
          <w:sz w:val="22"/>
          <w:szCs w:val="22"/>
        </w:rPr>
        <w:t xml:space="preserve"> Penas convencionales por causas imputables al proveedor o prestador del servicio, las que se determinarán en función del incumplimiento de las condiciones convenidas, y que en ningún caso podrán ser superiores, en su conjunto, al monto de la garantía de cumplimiento. Las dependencias, organismos auxiliares, tribunales administrativos y municipios deberán fijar los términos, forma y porcentajes para aplicar las penas convencionales; </w:t>
      </w:r>
    </w:p>
    <w:p w:rsidR="000E148C" w:rsidRPr="000E148C" w:rsidRDefault="000E148C" w:rsidP="000E148C">
      <w:pPr>
        <w:pStyle w:val="Prrafodelista"/>
        <w:tabs>
          <w:tab w:val="left" w:pos="7797"/>
        </w:tabs>
        <w:spacing w:line="276" w:lineRule="auto"/>
        <w:ind w:left="851" w:right="902"/>
        <w:jc w:val="both"/>
        <w:rPr>
          <w:rFonts w:ascii="Palatino Linotype" w:hAnsi="Palatino Linotype"/>
          <w:i/>
          <w:sz w:val="22"/>
          <w:szCs w:val="22"/>
        </w:rPr>
      </w:pPr>
      <w:r w:rsidRPr="000E148C">
        <w:rPr>
          <w:rFonts w:ascii="Palatino Linotype" w:hAnsi="Palatino Linotype"/>
          <w:b/>
          <w:i/>
          <w:sz w:val="22"/>
          <w:szCs w:val="22"/>
        </w:rPr>
        <w:t>VIII.</w:t>
      </w:r>
      <w:r w:rsidRPr="000E148C">
        <w:rPr>
          <w:rFonts w:ascii="Palatino Linotype" w:hAnsi="Palatino Linotype"/>
          <w:i/>
          <w:sz w:val="22"/>
          <w:szCs w:val="22"/>
        </w:rPr>
        <w:t xml:space="preserve"> Términos en que el proveedor o prestador del servicio, en su caso, reintegrará las cantidades que, en cualquier forma, hubiere recibido en exceso por la contratación; </w:t>
      </w:r>
    </w:p>
    <w:p w:rsidR="000E148C" w:rsidRPr="000E148C" w:rsidRDefault="000E148C" w:rsidP="000E148C">
      <w:pPr>
        <w:pStyle w:val="Prrafodelista"/>
        <w:tabs>
          <w:tab w:val="left" w:pos="7797"/>
        </w:tabs>
        <w:spacing w:line="276" w:lineRule="auto"/>
        <w:ind w:left="851" w:right="902"/>
        <w:jc w:val="both"/>
        <w:rPr>
          <w:rFonts w:ascii="Palatino Linotype" w:hAnsi="Palatino Linotype"/>
          <w:i/>
          <w:sz w:val="22"/>
          <w:szCs w:val="22"/>
        </w:rPr>
      </w:pPr>
      <w:r w:rsidRPr="000E148C">
        <w:rPr>
          <w:rFonts w:ascii="Palatino Linotype" w:hAnsi="Palatino Linotype"/>
          <w:b/>
          <w:i/>
          <w:sz w:val="22"/>
          <w:szCs w:val="22"/>
        </w:rPr>
        <w:t>IX.</w:t>
      </w:r>
      <w:r w:rsidRPr="000E148C">
        <w:rPr>
          <w:rFonts w:ascii="Palatino Linotype" w:hAnsi="Palatino Linotype"/>
          <w:i/>
          <w:sz w:val="22"/>
          <w:szCs w:val="22"/>
        </w:rPr>
        <w:t xml:space="preserve"> Causales por las que la Secretaría, organismos auxiliares, tribunales administrativos o municipios podrán dar por rescindido el contrato y sus efectos; </w:t>
      </w:r>
    </w:p>
    <w:p w:rsidR="000E148C" w:rsidRPr="000E148C" w:rsidRDefault="000E148C" w:rsidP="000E148C">
      <w:pPr>
        <w:pStyle w:val="Prrafodelista"/>
        <w:tabs>
          <w:tab w:val="left" w:pos="7797"/>
        </w:tabs>
        <w:spacing w:line="276" w:lineRule="auto"/>
        <w:ind w:left="851" w:right="902"/>
        <w:jc w:val="both"/>
        <w:rPr>
          <w:rFonts w:ascii="Palatino Linotype" w:hAnsi="Palatino Linotype"/>
          <w:i/>
          <w:sz w:val="22"/>
          <w:szCs w:val="22"/>
        </w:rPr>
      </w:pPr>
      <w:r w:rsidRPr="000E148C">
        <w:rPr>
          <w:rFonts w:ascii="Palatino Linotype" w:hAnsi="Palatino Linotype"/>
          <w:b/>
          <w:i/>
          <w:sz w:val="22"/>
          <w:szCs w:val="22"/>
        </w:rPr>
        <w:t>X.</w:t>
      </w:r>
      <w:r w:rsidRPr="000E148C">
        <w:rPr>
          <w:rFonts w:ascii="Palatino Linotype" w:hAnsi="Palatino Linotype"/>
          <w:i/>
          <w:sz w:val="22"/>
          <w:szCs w:val="22"/>
        </w:rPr>
        <w:t xml:space="preserve"> Las consecuencias de la cancelación o terminación anticipada por causas imputables al proveedor o prestador del servicio; </w:t>
      </w:r>
    </w:p>
    <w:p w:rsidR="000E148C" w:rsidRPr="000E148C" w:rsidRDefault="000E148C" w:rsidP="000E148C">
      <w:pPr>
        <w:pStyle w:val="Prrafodelista"/>
        <w:tabs>
          <w:tab w:val="left" w:pos="7797"/>
        </w:tabs>
        <w:spacing w:line="276" w:lineRule="auto"/>
        <w:ind w:left="851" w:right="902"/>
        <w:jc w:val="both"/>
        <w:rPr>
          <w:rFonts w:ascii="Palatino Linotype" w:hAnsi="Palatino Linotype"/>
          <w:i/>
          <w:sz w:val="22"/>
          <w:szCs w:val="22"/>
        </w:rPr>
      </w:pPr>
      <w:r w:rsidRPr="000E148C">
        <w:rPr>
          <w:rFonts w:ascii="Palatino Linotype" w:hAnsi="Palatino Linotype"/>
          <w:b/>
          <w:i/>
          <w:sz w:val="22"/>
          <w:szCs w:val="22"/>
        </w:rPr>
        <w:t>XI.</w:t>
      </w:r>
      <w:r w:rsidRPr="000E148C">
        <w:rPr>
          <w:rFonts w:ascii="Palatino Linotype" w:hAnsi="Palatino Linotype"/>
          <w:i/>
          <w:sz w:val="22"/>
          <w:szCs w:val="22"/>
        </w:rPr>
        <w:t xml:space="preserve"> Señalamiento del domicilio de las partes, ubicado en el territorio del Estado, o bien, domicilio para oír y recibir notificaciones; y </w:t>
      </w:r>
    </w:p>
    <w:p w:rsidR="00F85492" w:rsidRPr="000E148C" w:rsidRDefault="000E148C" w:rsidP="000E148C">
      <w:pPr>
        <w:pStyle w:val="Prrafodelista"/>
        <w:tabs>
          <w:tab w:val="left" w:pos="7797"/>
        </w:tabs>
        <w:spacing w:line="276" w:lineRule="auto"/>
        <w:ind w:left="851" w:right="902"/>
        <w:jc w:val="both"/>
        <w:rPr>
          <w:rFonts w:ascii="Palatino Linotype" w:hAnsi="Palatino Linotype"/>
          <w:i/>
          <w:sz w:val="22"/>
          <w:szCs w:val="22"/>
        </w:rPr>
      </w:pPr>
      <w:r w:rsidRPr="000E148C">
        <w:rPr>
          <w:rFonts w:ascii="Palatino Linotype" w:hAnsi="Palatino Linotype"/>
          <w:b/>
          <w:i/>
          <w:sz w:val="22"/>
          <w:szCs w:val="22"/>
        </w:rPr>
        <w:lastRenderedPageBreak/>
        <w:t>XII.</w:t>
      </w:r>
      <w:r w:rsidRPr="000E148C">
        <w:rPr>
          <w:rFonts w:ascii="Palatino Linotype" w:hAnsi="Palatino Linotype"/>
          <w:i/>
          <w:sz w:val="22"/>
          <w:szCs w:val="22"/>
        </w:rPr>
        <w:t xml:space="preserve"> Renuncia expresa al fuero que les pudiera corresponder en función de su domicilio o vecindad presente o futuro.</w:t>
      </w:r>
      <w:r>
        <w:rPr>
          <w:rFonts w:ascii="Palatino Linotype" w:hAnsi="Palatino Linotype"/>
          <w:i/>
          <w:sz w:val="22"/>
          <w:szCs w:val="22"/>
        </w:rPr>
        <w:t>”</w:t>
      </w:r>
    </w:p>
    <w:p w:rsidR="000E148C" w:rsidRDefault="000E148C" w:rsidP="00A74B26">
      <w:pPr>
        <w:pStyle w:val="Prrafodelista"/>
        <w:tabs>
          <w:tab w:val="left" w:pos="7797"/>
        </w:tabs>
        <w:spacing w:line="360" w:lineRule="auto"/>
        <w:ind w:left="0" w:right="49"/>
        <w:jc w:val="both"/>
      </w:pPr>
    </w:p>
    <w:p w:rsidR="00F85492" w:rsidRDefault="000E148C" w:rsidP="00A74B26">
      <w:pPr>
        <w:pStyle w:val="Prrafodelista"/>
        <w:tabs>
          <w:tab w:val="left" w:pos="7797"/>
        </w:tabs>
        <w:spacing w:line="360" w:lineRule="auto"/>
        <w:ind w:left="0" w:right="49"/>
        <w:jc w:val="both"/>
        <w:rPr>
          <w:rFonts w:ascii="Palatino Linotype" w:hAnsi="Palatino Linotype"/>
        </w:rPr>
      </w:pPr>
      <w:r>
        <w:rPr>
          <w:rFonts w:ascii="Palatino Linotype" w:hAnsi="Palatino Linotype"/>
        </w:rPr>
        <w:t xml:space="preserve">Es así, que de manera enunciativa más no limitativa, los contratos por los que </w:t>
      </w:r>
      <w:r w:rsidRPr="005E2EFD">
        <w:rPr>
          <w:rFonts w:ascii="Palatino Linotype" w:hAnsi="Palatino Linotype"/>
          <w:b/>
        </w:rPr>
        <w:t>EL SUJETO OBLIGADO</w:t>
      </w:r>
      <w:r>
        <w:rPr>
          <w:rFonts w:ascii="Palatino Linotype" w:hAnsi="Palatino Linotype"/>
        </w:rPr>
        <w:t xml:space="preserve"> realice compras, se puede advertir la información requerida en la solicitud de acceso a la información pública.</w:t>
      </w:r>
      <w:r w:rsidR="00B378EA">
        <w:rPr>
          <w:rFonts w:ascii="Palatino Linotype" w:hAnsi="Palatino Linotype"/>
        </w:rPr>
        <w:t xml:space="preserve">, en </w:t>
      </w:r>
      <w:r w:rsidR="00F85492">
        <w:rPr>
          <w:rFonts w:ascii="Palatino Linotype" w:hAnsi="Palatino Linotype"/>
        </w:rPr>
        <w:t>lo referente tipo de servicio o giro comercial y la periodicidad de compra; así como, la razón social o nombre de la persona jurídico colectiva</w:t>
      </w:r>
      <w:r w:rsidR="008C495D">
        <w:rPr>
          <w:rFonts w:ascii="Palatino Linotype" w:hAnsi="Palatino Linotype"/>
        </w:rPr>
        <w:t>,</w:t>
      </w:r>
      <w:r w:rsidR="008C495D" w:rsidRPr="008C495D">
        <w:rPr>
          <w:rFonts w:ascii="Palatino Linotype" w:hAnsi="Palatino Linotype"/>
        </w:rPr>
        <w:t xml:space="preserve"> </w:t>
      </w:r>
      <w:r w:rsidR="008C495D">
        <w:rPr>
          <w:rFonts w:ascii="Palatino Linotype" w:hAnsi="Palatino Linotype"/>
        </w:rPr>
        <w:t xml:space="preserve">los montos de compra y modalidad de </w:t>
      </w:r>
      <w:r w:rsidR="005E2EFD">
        <w:rPr>
          <w:rFonts w:ascii="Palatino Linotype" w:hAnsi="Palatino Linotype"/>
        </w:rPr>
        <w:t>adquisición</w:t>
      </w:r>
      <w:r w:rsidR="00F85492">
        <w:rPr>
          <w:rFonts w:ascii="Palatino Linotype" w:hAnsi="Palatino Linotype"/>
        </w:rPr>
        <w:t>.</w:t>
      </w:r>
    </w:p>
    <w:p w:rsidR="00AA7ADA" w:rsidRDefault="00B378EA" w:rsidP="007D1195">
      <w:pPr>
        <w:spacing w:before="100" w:beforeAutospacing="1" w:after="100" w:afterAutospacing="1" w:line="360" w:lineRule="auto"/>
        <w:jc w:val="both"/>
      </w:pPr>
      <w:r>
        <w:rPr>
          <w:rFonts w:ascii="Palatino Linotype" w:hAnsi="Palatino Linotype"/>
          <w:noProof/>
          <w:lang w:val="es-MX" w:eastAsia="es-MX"/>
        </w:rPr>
        <mc:AlternateContent>
          <mc:Choice Requires="wps">
            <w:drawing>
              <wp:anchor distT="0" distB="0" distL="114300" distR="114300" simplePos="0" relativeHeight="251843584" behindDoc="0" locked="0" layoutInCell="1" allowOverlap="1">
                <wp:simplePos x="0" y="0"/>
                <wp:positionH relativeFrom="column">
                  <wp:posOffset>24545</wp:posOffset>
                </wp:positionH>
                <wp:positionV relativeFrom="paragraph">
                  <wp:posOffset>1108574</wp:posOffset>
                </wp:positionV>
                <wp:extent cx="5792962" cy="3049762"/>
                <wp:effectExtent l="38100" t="19050" r="74930" b="93980"/>
                <wp:wrapNone/>
                <wp:docPr id="32" name="Conector recto 32"/>
                <wp:cNvGraphicFramePr/>
                <a:graphic xmlns:a="http://schemas.openxmlformats.org/drawingml/2006/main">
                  <a:graphicData uri="http://schemas.microsoft.com/office/word/2010/wordprocessingShape">
                    <wps:wsp>
                      <wps:cNvCnPr/>
                      <wps:spPr>
                        <a:xfrm>
                          <a:off x="0" y="0"/>
                          <a:ext cx="5792962" cy="3049762"/>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4A164BC" id="Conector recto 32" o:spid="_x0000_s1026" style="position:absolute;z-index:251843584;visibility:visible;mso-wrap-style:square;mso-wrap-distance-left:9pt;mso-wrap-distance-top:0;mso-wrap-distance-right:9pt;mso-wrap-distance-bottom:0;mso-position-horizontal:absolute;mso-position-horizontal-relative:text;mso-position-vertical:absolute;mso-position-vertical-relative:text" from="1.95pt,87.3pt" to="458.1pt,3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" strokecolor="red" strokeweight="2pt">
                <v:shadow on="t" color="black" opacity="24903f" origin=",.5" offset="0,.55556mm"/>
              </v:line>
            </w:pict>
          </mc:Fallback>
        </mc:AlternateContent>
      </w:r>
      <w:r w:rsidR="00F85492">
        <w:rPr>
          <w:rFonts w:ascii="Palatino Linotype" w:hAnsi="Palatino Linotype"/>
        </w:rPr>
        <w:t xml:space="preserve">Ahora bien en relación, a y la normatividad que sustente las compras, es preciso señalar lo que dispone la </w:t>
      </w:r>
      <w:r w:rsidR="007C5EEE" w:rsidRPr="008C495D">
        <w:rPr>
          <w:rFonts w:ascii="Palatino Linotype" w:hAnsi="Palatino Linotype"/>
        </w:rPr>
        <w:t>Ley de Contratación Pública del Estado de México y Municipios</w:t>
      </w:r>
      <w:r w:rsidR="007C5EEE">
        <w:t>, señala:</w:t>
      </w:r>
    </w:p>
    <w:p w:rsidR="007C5EEE" w:rsidRDefault="003C1866" w:rsidP="007D1195">
      <w:pPr>
        <w:spacing w:before="100" w:beforeAutospacing="1" w:after="100" w:afterAutospacing="1" w:line="360" w:lineRule="auto"/>
        <w:jc w:val="both"/>
      </w:pPr>
      <w:r>
        <w:rPr>
          <w:noProof/>
          <w:lang w:val="es-MX" w:eastAsia="es-MX"/>
        </w:rPr>
        <w:lastRenderedPageBreak/>
        <mc:AlternateContent>
          <mc:Choice Requires="wps">
            <w:drawing>
              <wp:anchor distT="0" distB="0" distL="114300" distR="114300" simplePos="0" relativeHeight="251840512" behindDoc="0" locked="0" layoutInCell="1" allowOverlap="1">
                <wp:simplePos x="0" y="0"/>
                <wp:positionH relativeFrom="column">
                  <wp:posOffset>-492980</wp:posOffset>
                </wp:positionH>
                <wp:positionV relativeFrom="paragraph">
                  <wp:posOffset>2902791</wp:posOffset>
                </wp:positionV>
                <wp:extent cx="665979" cy="200851"/>
                <wp:effectExtent l="57150" t="38100" r="20320" b="104140"/>
                <wp:wrapNone/>
                <wp:docPr id="29" name="Flecha derecha 29"/>
                <wp:cNvGraphicFramePr/>
                <a:graphic xmlns:a="http://schemas.openxmlformats.org/drawingml/2006/main">
                  <a:graphicData uri="http://schemas.microsoft.com/office/word/2010/wordprocessingShape">
                    <wps:wsp>
                      <wps:cNvSpPr/>
                      <wps:spPr>
                        <a:xfrm>
                          <a:off x="0" y="0"/>
                          <a:ext cx="665979" cy="200851"/>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46B7A8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9" o:spid="_x0000_s1026" type="#_x0000_t13" style="position:absolute;margin-left:-38.8pt;margin-top:228.55pt;width:52.45pt;height:15.8pt;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" adj="18343" fillcolor="red" strokecolor="red">
                <v:shadow on="t" color="black" opacity="22937f" origin=",.5" offset="0,.63889mm"/>
              </v:shape>
            </w:pict>
          </mc:Fallback>
        </mc:AlternateContent>
      </w:r>
      <w:r w:rsidR="008C495D">
        <w:rPr>
          <w:noProof/>
          <w:lang w:val="es-MX" w:eastAsia="es-MX"/>
        </w:rPr>
        <mc:AlternateContent>
          <mc:Choice Requires="wps">
            <w:drawing>
              <wp:anchor distT="0" distB="0" distL="114300" distR="114300" simplePos="0" relativeHeight="251839488" behindDoc="0" locked="0" layoutInCell="1" allowOverlap="1">
                <wp:simplePos x="0" y="0"/>
                <wp:positionH relativeFrom="column">
                  <wp:posOffset>77400</wp:posOffset>
                </wp:positionH>
                <wp:positionV relativeFrom="paragraph">
                  <wp:posOffset>1576235</wp:posOffset>
                </wp:positionV>
                <wp:extent cx="5597397" cy="628981"/>
                <wp:effectExtent l="57150" t="38100" r="80010" b="95250"/>
                <wp:wrapNone/>
                <wp:docPr id="28" name="Rectángulo 28"/>
                <wp:cNvGraphicFramePr/>
                <a:graphic xmlns:a="http://schemas.openxmlformats.org/drawingml/2006/main">
                  <a:graphicData uri="http://schemas.microsoft.com/office/word/2010/wordprocessingShape">
                    <wps:wsp>
                      <wps:cNvSpPr/>
                      <wps:spPr>
                        <a:xfrm>
                          <a:off x="0" y="0"/>
                          <a:ext cx="5597397" cy="628981"/>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B27FA" id="Rectángulo 28" o:spid="_x0000_s1026" style="position:absolute;margin-left:6.1pt;margin-top:124.1pt;width:440.75pt;height:49.55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" filled="f" strokecolor="red" strokeweight="3pt">
                <v:shadow on="t" color="black" opacity="22937f" origin=",.5" offset="0,.63889mm"/>
              </v:rect>
            </w:pict>
          </mc:Fallback>
        </mc:AlternateContent>
      </w:r>
      <w:r w:rsidR="008C495D">
        <w:rPr>
          <w:noProof/>
          <w:lang w:val="es-MX" w:eastAsia="es-MX"/>
        </w:rPr>
        <w:drawing>
          <wp:inline distT="0" distB="0" distL="0" distR="0" wp14:anchorId="35AAFB9C" wp14:editId="2278E51B">
            <wp:extent cx="5696750" cy="7119634"/>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7195" t="10383" r="28450" b="7039"/>
                    <a:stretch/>
                  </pic:blipFill>
                  <pic:spPr bwMode="auto">
                    <a:xfrm>
                      <a:off x="0" y="0"/>
                      <a:ext cx="5722176" cy="7151410"/>
                    </a:xfrm>
                    <a:prstGeom prst="rect">
                      <a:avLst/>
                    </a:prstGeom>
                    <a:ln>
                      <a:noFill/>
                    </a:ln>
                    <a:extLst>
                      <a:ext uri="{53640926-AAD7-44D8-BBD7-CCE9431645EC}">
                        <a14:shadowObscured xmlns:a14="http://schemas.microsoft.com/office/drawing/2010/main"/>
                      </a:ext>
                    </a:extLst>
                  </pic:spPr>
                </pic:pic>
              </a:graphicData>
            </a:graphic>
          </wp:inline>
        </w:drawing>
      </w:r>
    </w:p>
    <w:p w:rsidR="00DE5D4F" w:rsidRDefault="003C1866" w:rsidP="007D1195">
      <w:pPr>
        <w:spacing w:before="100" w:beforeAutospacing="1" w:after="100" w:afterAutospacing="1" w:line="360" w:lineRule="auto"/>
        <w:jc w:val="both"/>
        <w:rPr>
          <w:rFonts w:ascii="Palatino Linotype" w:hAnsi="Palatino Linotype"/>
        </w:rPr>
      </w:pPr>
      <w:r>
        <w:rPr>
          <w:rFonts w:ascii="Palatino Linotype" w:hAnsi="Palatino Linotype"/>
        </w:rPr>
        <w:lastRenderedPageBreak/>
        <w:t>De la norma arriba citada, se establece que es la que regula los procedimientos adquisitivos que deben seguir los Sujeto Obligados, para la enajenación de bienes y la contratación de servicios de acuerdo a su presupuesto y las necesidades de las áreas que lo conforman, por lo que en relación a este punto se tiene por colmado,</w:t>
      </w:r>
    </w:p>
    <w:p w:rsidR="002A7C73" w:rsidRPr="00F20EEB" w:rsidRDefault="002A7C73" w:rsidP="002A7C73">
      <w:pPr>
        <w:autoSpaceDE w:val="0"/>
        <w:autoSpaceDN w:val="0"/>
        <w:adjustRightInd w:val="0"/>
        <w:spacing w:line="360" w:lineRule="auto"/>
        <w:ind w:left="29"/>
        <w:jc w:val="both"/>
        <w:rPr>
          <w:rFonts w:ascii="Palatino Linotype" w:hAnsi="Palatino Linotype" w:cs="Arial"/>
          <w:bCs/>
        </w:rPr>
      </w:pPr>
      <w:r w:rsidRPr="00F20EEB">
        <w:rPr>
          <w:rFonts w:ascii="Palatino Linotype" w:hAnsi="Palatino Linotype" w:cs="Arial"/>
          <w:bCs/>
        </w:rPr>
        <w:t>De esta forma, se privilegia el principio de simplicidad y rapidez que rigen las actuaciones de la Autoridades en materia de acceso a la información pública, consagradas en la Ley de Transparencia y Acceso a la Información Pública del Estado de México y Municipios, en sus artículos 2</w:t>
      </w:r>
      <w:r>
        <w:rPr>
          <w:rFonts w:ascii="Palatino Linotype" w:hAnsi="Palatino Linotype" w:cs="Arial"/>
          <w:bCs/>
        </w:rPr>
        <w:t>, fracciones I y II</w:t>
      </w:r>
      <w:r w:rsidRPr="00F20EEB">
        <w:rPr>
          <w:rFonts w:ascii="Palatino Linotype" w:hAnsi="Palatino Linotype" w:cs="Arial"/>
          <w:bCs/>
        </w:rPr>
        <w:t>, 150 y 173, que señalan:</w:t>
      </w:r>
    </w:p>
    <w:p w:rsidR="002A7C73" w:rsidRPr="00F20EEB" w:rsidRDefault="002A7C73" w:rsidP="002A7C73">
      <w:pPr>
        <w:autoSpaceDE w:val="0"/>
        <w:autoSpaceDN w:val="0"/>
        <w:adjustRightInd w:val="0"/>
        <w:spacing w:line="360" w:lineRule="auto"/>
        <w:ind w:left="29"/>
        <w:jc w:val="both"/>
        <w:rPr>
          <w:rFonts w:ascii="Palatino Linotype" w:hAnsi="Palatino Linotype" w:cs="Arial"/>
          <w:bCs/>
        </w:rPr>
      </w:pPr>
    </w:p>
    <w:p w:rsidR="002A7C73" w:rsidRPr="00F20EEB" w:rsidRDefault="002A7C73" w:rsidP="002A7C73">
      <w:pPr>
        <w:autoSpaceDE w:val="0"/>
        <w:autoSpaceDN w:val="0"/>
        <w:adjustRightInd w:val="0"/>
        <w:spacing w:line="276" w:lineRule="auto"/>
        <w:ind w:left="851" w:right="902"/>
        <w:jc w:val="both"/>
        <w:rPr>
          <w:rFonts w:ascii="Palatino Linotype" w:hAnsi="Palatino Linotype" w:cs="Arial"/>
          <w:i/>
          <w:sz w:val="22"/>
          <w:szCs w:val="22"/>
        </w:rPr>
      </w:pPr>
      <w:r>
        <w:rPr>
          <w:rFonts w:ascii="Palatino Linotype" w:hAnsi="Palatino Linotype" w:cs="Arial"/>
          <w:b/>
          <w:bCs/>
          <w:i/>
          <w:sz w:val="22"/>
          <w:szCs w:val="22"/>
        </w:rPr>
        <w:t>“</w:t>
      </w:r>
      <w:r w:rsidRPr="00F20EEB">
        <w:rPr>
          <w:rFonts w:ascii="Palatino Linotype" w:hAnsi="Palatino Linotype" w:cs="Arial"/>
          <w:b/>
          <w:bCs/>
          <w:i/>
          <w:sz w:val="22"/>
          <w:szCs w:val="22"/>
        </w:rPr>
        <w:t xml:space="preserve">Artículo 2. </w:t>
      </w:r>
      <w:r w:rsidRPr="00F20EEB">
        <w:rPr>
          <w:rFonts w:ascii="Palatino Linotype" w:hAnsi="Palatino Linotype" w:cs="Arial"/>
          <w:i/>
          <w:sz w:val="22"/>
          <w:szCs w:val="22"/>
        </w:rPr>
        <w:t>Son objetivos de esta Ley:</w:t>
      </w:r>
    </w:p>
    <w:p w:rsidR="002A7C73" w:rsidRPr="00F20EEB" w:rsidRDefault="002A7C73" w:rsidP="002A7C73">
      <w:pPr>
        <w:autoSpaceDE w:val="0"/>
        <w:autoSpaceDN w:val="0"/>
        <w:adjustRightInd w:val="0"/>
        <w:spacing w:line="276" w:lineRule="auto"/>
        <w:ind w:left="851" w:right="902"/>
        <w:jc w:val="both"/>
        <w:rPr>
          <w:rFonts w:ascii="Palatino Linotype" w:hAnsi="Palatino Linotype" w:cs="Arial"/>
          <w:i/>
          <w:sz w:val="22"/>
          <w:szCs w:val="22"/>
        </w:rPr>
      </w:pPr>
      <w:r w:rsidRPr="00F20EEB">
        <w:rPr>
          <w:rFonts w:ascii="Palatino Linotype" w:hAnsi="Palatino Linotype" w:cs="Arial"/>
          <w:b/>
          <w:bCs/>
          <w:i/>
          <w:sz w:val="22"/>
          <w:szCs w:val="22"/>
        </w:rPr>
        <w:t xml:space="preserve">I. </w:t>
      </w:r>
      <w:r w:rsidRPr="00F20EEB">
        <w:rPr>
          <w:rFonts w:ascii="Palatino Linotype" w:hAnsi="Palatino Linotype" w:cs="Arial"/>
          <w:i/>
          <w:sz w:val="22"/>
          <w:szCs w:val="22"/>
        </w:rPr>
        <w:t>Establecer la competencia, operación y funcionamiento del Instituto, en materia de transparencia y acceso a la información;</w:t>
      </w:r>
    </w:p>
    <w:p w:rsidR="002A7C73" w:rsidRPr="00F20EEB" w:rsidRDefault="002A7C73" w:rsidP="002A7C73">
      <w:pPr>
        <w:autoSpaceDE w:val="0"/>
        <w:autoSpaceDN w:val="0"/>
        <w:adjustRightInd w:val="0"/>
        <w:spacing w:line="276" w:lineRule="auto"/>
        <w:ind w:left="851" w:right="902"/>
        <w:jc w:val="both"/>
        <w:rPr>
          <w:rFonts w:ascii="Palatino Linotype" w:hAnsi="Palatino Linotype" w:cs="Arial"/>
          <w:i/>
          <w:sz w:val="22"/>
          <w:szCs w:val="22"/>
        </w:rPr>
      </w:pPr>
      <w:r w:rsidRPr="00F20EEB">
        <w:rPr>
          <w:rFonts w:ascii="Palatino Linotype" w:hAnsi="Palatino Linotype" w:cs="Arial"/>
          <w:b/>
          <w:bCs/>
          <w:i/>
          <w:sz w:val="22"/>
          <w:szCs w:val="22"/>
        </w:rPr>
        <w:t xml:space="preserve">II. </w:t>
      </w:r>
      <w:r w:rsidRPr="00F20EEB">
        <w:rPr>
          <w:rFonts w:ascii="Palatino Linotype" w:hAnsi="Palatino Linotype" w:cs="Arial"/>
          <w:i/>
          <w:sz w:val="22"/>
          <w:szCs w:val="22"/>
        </w:rPr>
        <w:t>Proveer lo necesario para garantizar a toda persona el derecho de acceso a la información pública, a través de procedimientos sencillos, expeditos, oportunos y gratuitos, determinando las bases mínimas sobre las cuales se regirán los mismos;</w:t>
      </w:r>
    </w:p>
    <w:p w:rsidR="002A7C73" w:rsidRPr="00F20EEB" w:rsidRDefault="002A7C73" w:rsidP="002A7C73">
      <w:pPr>
        <w:autoSpaceDE w:val="0"/>
        <w:autoSpaceDN w:val="0"/>
        <w:adjustRightInd w:val="0"/>
        <w:spacing w:line="276" w:lineRule="auto"/>
        <w:ind w:left="851" w:right="902"/>
        <w:jc w:val="both"/>
        <w:rPr>
          <w:rFonts w:ascii="Palatino Linotype" w:hAnsi="Palatino Linotype" w:cs="Arial"/>
          <w:b/>
          <w:bCs/>
          <w:i/>
          <w:sz w:val="22"/>
          <w:szCs w:val="22"/>
        </w:rPr>
      </w:pPr>
    </w:p>
    <w:p w:rsidR="002A7C73" w:rsidRPr="00F20EEB" w:rsidRDefault="002A7C73" w:rsidP="002A7C73">
      <w:pPr>
        <w:autoSpaceDE w:val="0"/>
        <w:autoSpaceDN w:val="0"/>
        <w:adjustRightInd w:val="0"/>
        <w:spacing w:line="276" w:lineRule="auto"/>
        <w:ind w:left="851" w:right="902"/>
        <w:jc w:val="both"/>
        <w:rPr>
          <w:rFonts w:ascii="Palatino Linotype" w:hAnsi="Palatino Linotype" w:cs="Arial"/>
          <w:i/>
          <w:sz w:val="22"/>
          <w:szCs w:val="22"/>
        </w:rPr>
      </w:pPr>
      <w:r w:rsidRPr="00F20EEB">
        <w:rPr>
          <w:rFonts w:ascii="Palatino Linotype" w:hAnsi="Palatino Linotype" w:cs="Arial"/>
          <w:b/>
          <w:bCs/>
          <w:i/>
          <w:sz w:val="22"/>
          <w:szCs w:val="22"/>
        </w:rPr>
        <w:t xml:space="preserve">Artículo 150. </w:t>
      </w:r>
      <w:r w:rsidRPr="00F20EEB">
        <w:rPr>
          <w:rFonts w:ascii="Palatino Linotype" w:hAnsi="Palatino Linotype" w:cs="Arial"/>
          <w:i/>
          <w:sz w:val="22"/>
          <w:szCs w:val="22"/>
        </w:rPr>
        <w:t>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2A7C73" w:rsidRPr="00F20EEB" w:rsidRDefault="002A7C73" w:rsidP="002A7C73">
      <w:pPr>
        <w:autoSpaceDE w:val="0"/>
        <w:autoSpaceDN w:val="0"/>
        <w:adjustRightInd w:val="0"/>
        <w:spacing w:line="276" w:lineRule="auto"/>
        <w:ind w:left="851" w:right="902"/>
        <w:jc w:val="both"/>
        <w:rPr>
          <w:rFonts w:ascii="Palatino Linotype" w:hAnsi="Palatino Linotype" w:cs="Arial"/>
          <w:i/>
          <w:sz w:val="22"/>
          <w:szCs w:val="22"/>
        </w:rPr>
      </w:pPr>
    </w:p>
    <w:p w:rsidR="002A7C73" w:rsidRPr="00F20EEB" w:rsidRDefault="002A7C73" w:rsidP="002A7C73">
      <w:pPr>
        <w:autoSpaceDE w:val="0"/>
        <w:autoSpaceDN w:val="0"/>
        <w:adjustRightInd w:val="0"/>
        <w:spacing w:line="276" w:lineRule="auto"/>
        <w:ind w:left="851" w:right="902"/>
        <w:jc w:val="both"/>
        <w:rPr>
          <w:rFonts w:ascii="Palatino Linotype" w:hAnsi="Palatino Linotype" w:cs="Arial"/>
          <w:i/>
          <w:sz w:val="22"/>
          <w:szCs w:val="22"/>
        </w:rPr>
      </w:pPr>
      <w:r w:rsidRPr="00F20EEB">
        <w:rPr>
          <w:rFonts w:ascii="Palatino Linotype" w:hAnsi="Palatino Linotype" w:cs="Arial"/>
          <w:b/>
          <w:bCs/>
          <w:i/>
          <w:sz w:val="22"/>
          <w:szCs w:val="22"/>
        </w:rPr>
        <w:t xml:space="preserve">Artículo 173. </w:t>
      </w:r>
      <w:r w:rsidRPr="00F20EEB">
        <w:rPr>
          <w:rFonts w:ascii="Palatino Linotype" w:hAnsi="Palatino Linotype" w:cs="Arial"/>
          <w:i/>
          <w:sz w:val="22"/>
          <w:szCs w:val="22"/>
        </w:rPr>
        <w:t>Sin perjuicio de lo anteriormente establecido, el procedimiento de acceso a la información se rige por los siguientes principios:</w:t>
      </w:r>
    </w:p>
    <w:p w:rsidR="002A7C73" w:rsidRPr="00F20EEB" w:rsidRDefault="002A7C73" w:rsidP="002A7C73">
      <w:pPr>
        <w:autoSpaceDE w:val="0"/>
        <w:autoSpaceDN w:val="0"/>
        <w:adjustRightInd w:val="0"/>
        <w:spacing w:line="276" w:lineRule="auto"/>
        <w:ind w:left="851" w:right="902"/>
        <w:jc w:val="both"/>
        <w:rPr>
          <w:rFonts w:ascii="Palatino Linotype" w:hAnsi="Palatino Linotype" w:cs="Arial"/>
          <w:i/>
          <w:sz w:val="22"/>
          <w:szCs w:val="22"/>
        </w:rPr>
      </w:pPr>
      <w:r w:rsidRPr="00F20EEB">
        <w:rPr>
          <w:rFonts w:ascii="Palatino Linotype" w:hAnsi="Palatino Linotype" w:cs="Arial"/>
          <w:b/>
          <w:bCs/>
          <w:i/>
          <w:sz w:val="22"/>
          <w:szCs w:val="22"/>
        </w:rPr>
        <w:t xml:space="preserve">I. </w:t>
      </w:r>
      <w:r w:rsidRPr="00F20EEB">
        <w:rPr>
          <w:rFonts w:ascii="Palatino Linotype" w:hAnsi="Palatino Linotype" w:cs="Arial"/>
          <w:i/>
          <w:sz w:val="22"/>
          <w:szCs w:val="22"/>
        </w:rPr>
        <w:t>Simplicidad y rapidez;</w:t>
      </w:r>
    </w:p>
    <w:p w:rsidR="002A7C73" w:rsidRPr="00F20EEB" w:rsidRDefault="002A7C73" w:rsidP="002A7C73">
      <w:pPr>
        <w:autoSpaceDE w:val="0"/>
        <w:autoSpaceDN w:val="0"/>
        <w:adjustRightInd w:val="0"/>
        <w:spacing w:line="276" w:lineRule="auto"/>
        <w:ind w:left="851" w:right="902"/>
        <w:jc w:val="both"/>
        <w:rPr>
          <w:rFonts w:ascii="Palatino Linotype" w:hAnsi="Palatino Linotype" w:cs="Arial"/>
          <w:i/>
          <w:sz w:val="22"/>
          <w:szCs w:val="22"/>
        </w:rPr>
      </w:pPr>
      <w:r w:rsidRPr="00F20EEB">
        <w:rPr>
          <w:rFonts w:ascii="Palatino Linotype" w:hAnsi="Palatino Linotype" w:cs="Arial"/>
          <w:b/>
          <w:bCs/>
          <w:i/>
          <w:sz w:val="22"/>
          <w:szCs w:val="22"/>
        </w:rPr>
        <w:t xml:space="preserve">II. </w:t>
      </w:r>
      <w:r w:rsidRPr="00F20EEB">
        <w:rPr>
          <w:rFonts w:ascii="Palatino Linotype" w:hAnsi="Palatino Linotype" w:cs="Arial"/>
          <w:i/>
          <w:sz w:val="22"/>
          <w:szCs w:val="22"/>
        </w:rPr>
        <w:t>Gratuidad del procedimiento; y</w:t>
      </w:r>
    </w:p>
    <w:p w:rsidR="002A7C73" w:rsidRPr="00F20EEB" w:rsidRDefault="002A7C73" w:rsidP="002A7C73">
      <w:pPr>
        <w:autoSpaceDE w:val="0"/>
        <w:autoSpaceDN w:val="0"/>
        <w:adjustRightInd w:val="0"/>
        <w:spacing w:line="276" w:lineRule="auto"/>
        <w:ind w:left="851" w:right="902"/>
        <w:jc w:val="both"/>
        <w:rPr>
          <w:rFonts w:ascii="Palatino Linotype" w:hAnsi="Palatino Linotype" w:cs="Arial"/>
          <w:i/>
          <w:sz w:val="22"/>
          <w:szCs w:val="22"/>
        </w:rPr>
      </w:pPr>
      <w:r w:rsidRPr="00F20EEB">
        <w:rPr>
          <w:rFonts w:ascii="Palatino Linotype" w:hAnsi="Palatino Linotype" w:cs="Arial"/>
          <w:b/>
          <w:bCs/>
          <w:i/>
          <w:sz w:val="22"/>
          <w:szCs w:val="22"/>
        </w:rPr>
        <w:t xml:space="preserve">III. </w:t>
      </w:r>
      <w:r w:rsidRPr="00F20EEB">
        <w:rPr>
          <w:rFonts w:ascii="Palatino Linotype" w:hAnsi="Palatino Linotype" w:cs="Arial"/>
          <w:i/>
          <w:sz w:val="22"/>
          <w:szCs w:val="22"/>
        </w:rPr>
        <w:t>Auxilio y orientación a los particulares.</w:t>
      </w:r>
      <w:r>
        <w:rPr>
          <w:rFonts w:ascii="Palatino Linotype" w:hAnsi="Palatino Linotype" w:cs="Arial"/>
          <w:i/>
          <w:sz w:val="22"/>
          <w:szCs w:val="22"/>
        </w:rPr>
        <w:t>”</w:t>
      </w:r>
    </w:p>
    <w:p w:rsidR="002A7C73" w:rsidRPr="00F20EEB" w:rsidRDefault="002A7C73" w:rsidP="002A7C73">
      <w:pPr>
        <w:autoSpaceDE w:val="0"/>
        <w:autoSpaceDN w:val="0"/>
        <w:adjustRightInd w:val="0"/>
        <w:spacing w:line="276" w:lineRule="auto"/>
        <w:ind w:left="851" w:right="902"/>
        <w:jc w:val="both"/>
        <w:rPr>
          <w:rFonts w:ascii="Palatino Linotype" w:hAnsi="Palatino Linotype" w:cs="Arial"/>
          <w:i/>
          <w:sz w:val="22"/>
          <w:szCs w:val="22"/>
        </w:rPr>
      </w:pPr>
    </w:p>
    <w:p w:rsidR="00697178" w:rsidRDefault="00697178" w:rsidP="0007643D">
      <w:pPr>
        <w:spacing w:line="360" w:lineRule="auto"/>
        <w:jc w:val="both"/>
        <w:rPr>
          <w:rFonts w:ascii="Palatino Linotype" w:hAnsi="Palatino Linotype" w:cs="Arial"/>
          <w:lang w:val="es-ES_tradnl"/>
        </w:rPr>
      </w:pPr>
      <w:r>
        <w:rPr>
          <w:rFonts w:ascii="Palatino Linotype" w:hAnsi="Palatino Linotype" w:cs="Arial"/>
          <w:lang w:val="es-ES_tradnl"/>
        </w:rPr>
        <w:lastRenderedPageBreak/>
        <w:t xml:space="preserve">Es por lo que es dable ordenar una búsqueda exhaustiva y razonable de la información y haga entrega del documento donde </w:t>
      </w:r>
      <w:r w:rsidR="005E2EFD">
        <w:rPr>
          <w:rFonts w:ascii="Palatino Linotype" w:hAnsi="Palatino Linotype" w:cs="Arial"/>
          <w:lang w:val="es-ES_tradnl"/>
        </w:rPr>
        <w:t>conste el</w:t>
      </w:r>
      <w:r>
        <w:rPr>
          <w:rFonts w:ascii="Palatino Linotype" w:hAnsi="Palatino Linotype" w:cs="Arial"/>
          <w:lang w:val="es-ES_tradnl"/>
        </w:rPr>
        <w:t xml:space="preserve"> </w:t>
      </w:r>
      <w:r w:rsidR="003C1866">
        <w:rPr>
          <w:rFonts w:ascii="Palatino Linotype" w:hAnsi="Palatino Linotype"/>
        </w:rPr>
        <w:t>tipo de servicio o giro comercial y la periodicidad de compra; así como, la razón social o nombre de la persona jurídico colectiva,</w:t>
      </w:r>
      <w:r w:rsidR="003C1866" w:rsidRPr="008C495D">
        <w:rPr>
          <w:rFonts w:ascii="Palatino Linotype" w:hAnsi="Palatino Linotype"/>
        </w:rPr>
        <w:t xml:space="preserve"> </w:t>
      </w:r>
      <w:r w:rsidR="003C1866">
        <w:rPr>
          <w:rFonts w:ascii="Palatino Linotype" w:hAnsi="Palatino Linotype"/>
        </w:rPr>
        <w:t>los montos de compra y modalidad de adquisiciones del 1 al 22 de enero de 2019</w:t>
      </w:r>
      <w:r>
        <w:rPr>
          <w:rFonts w:ascii="Palatino Linotype" w:hAnsi="Palatino Linotype" w:cs="Arial"/>
          <w:lang w:val="es-ES_tradnl"/>
        </w:rPr>
        <w:t>, en términos de lo que dispone el artículo 162 de la Ley de la materia, que dispone:</w:t>
      </w:r>
    </w:p>
    <w:p w:rsidR="00697178" w:rsidRDefault="00697178" w:rsidP="0007643D">
      <w:pPr>
        <w:spacing w:line="360" w:lineRule="auto"/>
        <w:jc w:val="both"/>
        <w:rPr>
          <w:rFonts w:ascii="Palatino Linotype" w:hAnsi="Palatino Linotype" w:cs="Arial"/>
          <w:lang w:val="es-ES_tradnl"/>
        </w:rPr>
      </w:pPr>
    </w:p>
    <w:p w:rsidR="00697178" w:rsidRPr="00697178" w:rsidRDefault="00697178" w:rsidP="00697178">
      <w:pPr>
        <w:spacing w:line="360" w:lineRule="auto"/>
        <w:ind w:left="851" w:right="899"/>
        <w:jc w:val="both"/>
        <w:rPr>
          <w:rFonts w:ascii="Palatino Linotype" w:hAnsi="Palatino Linotype" w:cs="Arial"/>
          <w:i/>
          <w:sz w:val="22"/>
          <w:szCs w:val="22"/>
          <w:lang w:val="es-ES_tradnl"/>
        </w:rPr>
      </w:pPr>
      <w:r w:rsidRPr="00697178">
        <w:rPr>
          <w:rFonts w:ascii="Palatino Linotype" w:hAnsi="Palatino Linotype"/>
          <w:b/>
          <w:i/>
          <w:sz w:val="22"/>
          <w:szCs w:val="22"/>
        </w:rPr>
        <w:t>Artículo 162.</w:t>
      </w:r>
      <w:r w:rsidRPr="00697178">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697178">
        <w:rPr>
          <w:rFonts w:ascii="Palatino Linotype" w:hAnsi="Palatino Linotype" w:cs="Arial"/>
          <w:i/>
          <w:sz w:val="22"/>
          <w:szCs w:val="22"/>
          <w:lang w:val="es-ES_tradnl"/>
        </w:rPr>
        <w:t xml:space="preserve"> </w:t>
      </w:r>
    </w:p>
    <w:p w:rsidR="00AA55EA" w:rsidRDefault="00AA55EA" w:rsidP="0007643D">
      <w:pPr>
        <w:spacing w:line="360" w:lineRule="auto"/>
        <w:jc w:val="both"/>
        <w:rPr>
          <w:rFonts w:ascii="Palatino Linotype" w:hAnsi="Palatino Linotype" w:cs="Arial"/>
          <w:lang w:val="es-ES_tradnl"/>
        </w:rPr>
      </w:pPr>
    </w:p>
    <w:p w:rsidR="004D04D0" w:rsidRPr="000F669C" w:rsidRDefault="000F669C" w:rsidP="004D04D0">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En razón de lo anterior, y en virtud de </w:t>
      </w:r>
      <w:r w:rsidR="002F5559">
        <w:rPr>
          <w:rFonts w:ascii="Palatino Linotype" w:hAnsi="Palatino Linotype" w:cs="Arial"/>
          <w:color w:val="000000" w:themeColor="text1"/>
        </w:rPr>
        <w:t>los documentos que se ordena</w:t>
      </w:r>
      <w:r w:rsidR="004D04D0" w:rsidRPr="00443EEA">
        <w:rPr>
          <w:rFonts w:ascii="Palatino Linotype" w:hAnsi="Palatino Linotype" w:cs="Arial"/>
          <w:color w:val="000000" w:themeColor="text1"/>
        </w:rPr>
        <w:t xml:space="preserve"> entregar</w:t>
      </w:r>
      <w:r w:rsidR="004D04D0" w:rsidRPr="00443EEA">
        <w:rPr>
          <w:rFonts w:ascii="Palatino Linotype" w:eastAsia="Arial Unicode MS" w:hAnsi="Palatino Linotype" w:cs="Arial"/>
        </w:rPr>
        <w:t xml:space="preserve">, deberán ser en </w:t>
      </w:r>
      <w:r w:rsidR="004D04D0" w:rsidRPr="00443EEA">
        <w:rPr>
          <w:rFonts w:ascii="Palatino Linotype" w:eastAsia="Arial Unicode MS" w:hAnsi="Palatino Linotype" w:cs="Arial"/>
          <w:b/>
        </w:rPr>
        <w:t>versión pública</w:t>
      </w:r>
      <w:r w:rsidR="004D04D0" w:rsidRPr="00443EEA">
        <w:rPr>
          <w:rFonts w:ascii="Palatino Linotype" w:eastAsia="Arial Unicode MS" w:hAnsi="Palatino Linotype" w:cs="Arial"/>
        </w:rPr>
        <w:t>, esto es, que omitirá, eliminará o suprimirá la información</w:t>
      </w:r>
      <w:r w:rsidR="003C1866">
        <w:rPr>
          <w:rFonts w:ascii="Palatino Linotype" w:eastAsia="Arial Unicode MS" w:hAnsi="Palatino Linotype" w:cs="Arial"/>
        </w:rPr>
        <w:t xml:space="preserve"> referente a</w:t>
      </w:r>
      <w:r w:rsidR="004D04D0" w:rsidRPr="00443EEA">
        <w:rPr>
          <w:rFonts w:ascii="Palatino Linotype" w:eastAsia="Arial Unicode MS" w:hAnsi="Palatino Linotype" w:cs="Arial"/>
        </w:rPr>
        <w:t xml:space="preserve"> número de </w:t>
      </w:r>
      <w:r w:rsidR="004D04D0" w:rsidRPr="00443EEA">
        <w:rPr>
          <w:rFonts w:ascii="Palatino Linotype" w:hAnsi="Palatino Linotype" w:cs="Arial"/>
        </w:rPr>
        <w:t>Cuenta Bancarios</w:t>
      </w:r>
      <w:r w:rsidR="004D04D0" w:rsidRPr="00443EEA">
        <w:rPr>
          <w:rFonts w:ascii="Palatino Linotype" w:eastAsia="Arial Unicode MS" w:hAnsi="Palatino Linotype" w:cs="Arial"/>
        </w:rPr>
        <w:t xml:space="preserve"> o cualquier otro dato </w:t>
      </w:r>
      <w:r w:rsidR="003C1866">
        <w:rPr>
          <w:rFonts w:ascii="Palatino Linotype" w:eastAsia="Arial Unicode MS" w:hAnsi="Palatino Linotype" w:cs="Arial"/>
        </w:rPr>
        <w:t xml:space="preserve">confidencial </w:t>
      </w:r>
      <w:r w:rsidR="004D04D0" w:rsidRPr="00443EEA">
        <w:rPr>
          <w:rFonts w:ascii="Palatino Linotype" w:eastAsia="Arial Unicode MS" w:hAnsi="Palatino Linotype" w:cs="Arial"/>
        </w:rPr>
        <w:t xml:space="preserve">de </w:t>
      </w:r>
      <w:r w:rsidR="003C1866">
        <w:rPr>
          <w:rFonts w:ascii="Palatino Linotype" w:eastAsia="Arial Unicode MS" w:hAnsi="Palatino Linotype" w:cs="Arial"/>
        </w:rPr>
        <w:t>particulares</w:t>
      </w:r>
      <w:r w:rsidR="004D04D0" w:rsidRPr="00443EEA">
        <w:rPr>
          <w:rFonts w:ascii="Palatino Linotype" w:eastAsia="Arial Unicode MS" w:hAnsi="Palatino Linotype" w:cs="Arial"/>
        </w:rPr>
        <w:t>.</w:t>
      </w:r>
    </w:p>
    <w:p w:rsidR="004D04D0" w:rsidRPr="00443EEA" w:rsidRDefault="004D04D0" w:rsidP="004D04D0">
      <w:pPr>
        <w:ind w:right="49"/>
        <w:jc w:val="both"/>
        <w:rPr>
          <w:rFonts w:ascii="Palatino Linotype" w:hAnsi="Palatino Linotype" w:cs="Arial"/>
        </w:rPr>
      </w:pPr>
    </w:p>
    <w:p w:rsidR="004D04D0" w:rsidRPr="00443EEA" w:rsidRDefault="004D04D0" w:rsidP="004D04D0">
      <w:pPr>
        <w:spacing w:before="240" w:after="240" w:line="360" w:lineRule="auto"/>
        <w:jc w:val="both"/>
        <w:rPr>
          <w:rFonts w:ascii="Palatino Linotype" w:hAnsi="Palatino Linotype" w:cs="Arial"/>
          <w:lang w:val="es-ES_tradnl"/>
        </w:rPr>
      </w:pPr>
      <w:r w:rsidRPr="00443EEA">
        <w:rPr>
          <w:rFonts w:ascii="Palatino Linotype" w:hAnsi="Palatino Linotype" w:cs="Arial"/>
          <w:lang w:val="es-ES_tradnl"/>
        </w:rPr>
        <w:t xml:space="preserve">Clasificación que tiene que cumplir con las formalidades que la ley impone; </w:t>
      </w:r>
      <w:r w:rsidRPr="00443EEA">
        <w:rPr>
          <w:rFonts w:ascii="Palatino Linotype" w:hAnsi="Palatino Linotype" w:cs="Arial"/>
        </w:rPr>
        <w:t>es</w:t>
      </w:r>
      <w:r w:rsidRPr="00443EEA">
        <w:rPr>
          <w:rFonts w:ascii="Palatino Linotype" w:hAnsi="Palatino Linotype" w:cs="Arial"/>
          <w:lang w:val="es-ES_tradnl"/>
        </w:rPr>
        <w:t xml:space="preserve"> decir, mediante acuerdo debidamente fundado y motivado, en términos de los numerales 49, fracción VIII y 132, fracciones I, II y III de la Ley de Transparencia y Acceso a la Información Pública del Estado de México y Municipios, numerales Segundo, fracción XVIII, y del Cuarto al Décimo Primero de los Lineamientos Generales en materia de Clasificación y Desclasificación de la Información, así como para la elaboración de Versiones Públicas, que literalmente expresan:</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i/>
          <w:sz w:val="22"/>
          <w:szCs w:val="22"/>
          <w:lang w:eastAsia="es-MX"/>
        </w:rPr>
        <w:lastRenderedPageBreak/>
        <w:t>“</w:t>
      </w:r>
      <w:r w:rsidRPr="00443EEA">
        <w:rPr>
          <w:rFonts w:ascii="Palatino Linotype" w:hAnsi="Palatino Linotype" w:cs="Arial"/>
          <w:b/>
          <w:i/>
          <w:sz w:val="22"/>
          <w:szCs w:val="22"/>
          <w:lang w:eastAsia="es-MX"/>
        </w:rPr>
        <w:t xml:space="preserve">Artículo 49. </w:t>
      </w:r>
      <w:r w:rsidRPr="00443EEA">
        <w:rPr>
          <w:rFonts w:ascii="Palatino Linotype" w:hAnsi="Palatino Linotype" w:cs="Arial"/>
          <w:i/>
          <w:sz w:val="22"/>
          <w:szCs w:val="22"/>
          <w:lang w:eastAsia="es-MX"/>
        </w:rPr>
        <w:t>Los Comités de Transparencia tendrán las siguientes atribuciones:</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b/>
          <w:i/>
          <w:sz w:val="22"/>
          <w:szCs w:val="22"/>
          <w:lang w:eastAsia="es-MX"/>
        </w:rPr>
        <w:t>VIII.</w:t>
      </w:r>
      <w:r w:rsidRPr="00443EEA">
        <w:rPr>
          <w:rFonts w:ascii="Palatino Linotype" w:hAnsi="Palatino Linotype" w:cs="Arial"/>
          <w:i/>
          <w:sz w:val="22"/>
          <w:szCs w:val="22"/>
          <w:lang w:eastAsia="es-MX"/>
        </w:rPr>
        <w:t xml:space="preserve"> Aprobar, modificar o revocar la clasificación de la información;</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b/>
          <w:i/>
          <w:sz w:val="22"/>
          <w:szCs w:val="22"/>
          <w:lang w:eastAsia="es-MX"/>
        </w:rPr>
        <w:t>Artículo 132.</w:t>
      </w:r>
      <w:r w:rsidRPr="00443EEA">
        <w:rPr>
          <w:rFonts w:ascii="Palatino Linotype" w:hAnsi="Palatino Linotype" w:cs="Arial"/>
          <w:i/>
          <w:sz w:val="22"/>
          <w:szCs w:val="22"/>
          <w:lang w:eastAsia="es-MX"/>
        </w:rPr>
        <w:t xml:space="preserve"> La clasificación de la información se llevará a cabo en el momento en que:</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b/>
          <w:i/>
          <w:sz w:val="22"/>
          <w:szCs w:val="22"/>
          <w:lang w:eastAsia="es-MX"/>
        </w:rPr>
        <w:t>I.</w:t>
      </w:r>
      <w:r w:rsidRPr="00443EEA">
        <w:rPr>
          <w:rFonts w:ascii="Palatino Linotype" w:hAnsi="Palatino Linotype" w:cs="Arial"/>
          <w:i/>
          <w:sz w:val="22"/>
          <w:szCs w:val="22"/>
          <w:lang w:eastAsia="es-MX"/>
        </w:rPr>
        <w:t xml:space="preserve"> Se reciba una solicitud de acceso a la información;</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b/>
          <w:i/>
          <w:sz w:val="22"/>
          <w:szCs w:val="22"/>
          <w:lang w:eastAsia="es-MX"/>
        </w:rPr>
        <w:t>II.</w:t>
      </w:r>
      <w:r w:rsidRPr="00443EEA">
        <w:rPr>
          <w:rFonts w:ascii="Palatino Linotype" w:hAnsi="Palatino Linotype" w:cs="Arial"/>
          <w:i/>
          <w:sz w:val="22"/>
          <w:szCs w:val="22"/>
          <w:lang w:eastAsia="es-MX"/>
        </w:rPr>
        <w:t xml:space="preserve"> Se determine mediante resolución de autoridad competente; o</w:t>
      </w:r>
    </w:p>
    <w:p w:rsidR="004D04D0" w:rsidRPr="00443EEA" w:rsidRDefault="004D04D0" w:rsidP="004D04D0">
      <w:pPr>
        <w:spacing w:before="120" w:after="120"/>
        <w:ind w:left="851" w:right="902"/>
        <w:jc w:val="both"/>
        <w:rPr>
          <w:rFonts w:ascii="Palatino Linotype" w:hAnsi="Palatino Linotype" w:cs="Arial"/>
          <w:b/>
          <w:i/>
          <w:sz w:val="22"/>
          <w:szCs w:val="22"/>
          <w:lang w:eastAsia="es-MX"/>
        </w:rPr>
      </w:pPr>
      <w:r w:rsidRPr="00443EEA">
        <w:rPr>
          <w:rFonts w:ascii="Palatino Linotype" w:hAnsi="Palatino Linotype" w:cs="Arial"/>
          <w:i/>
          <w:sz w:val="22"/>
          <w:szCs w:val="22"/>
          <w:lang w:eastAsia="es-MX"/>
        </w:rPr>
        <w:t>III. Se generen versiones públicas para dar cumplimiento a las obligaciones de transparencia previstas en esta Ley.</w:t>
      </w:r>
      <w:r w:rsidRPr="00443EEA">
        <w:rPr>
          <w:rFonts w:ascii="Palatino Linotype" w:hAnsi="Palatino Linotype" w:cs="Arial"/>
          <w:b/>
          <w:i/>
          <w:sz w:val="22"/>
          <w:szCs w:val="22"/>
          <w:lang w:eastAsia="es-MX"/>
        </w:rPr>
        <w:t>”</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b/>
          <w:i/>
          <w:sz w:val="22"/>
          <w:szCs w:val="22"/>
          <w:lang w:eastAsia="es-MX"/>
        </w:rPr>
        <w:t>“Segundo.-</w:t>
      </w:r>
      <w:r w:rsidRPr="00443EEA">
        <w:rPr>
          <w:rFonts w:ascii="Palatino Linotype" w:hAnsi="Palatino Linotype" w:cs="Arial"/>
          <w:i/>
          <w:sz w:val="22"/>
          <w:szCs w:val="22"/>
          <w:lang w:eastAsia="es-MX"/>
        </w:rPr>
        <w:t xml:space="preserve"> Para efectos de los presentes Lineamientos Generales, se entenderá por:</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b/>
          <w:i/>
          <w:sz w:val="22"/>
          <w:szCs w:val="22"/>
          <w:lang w:eastAsia="es-MX"/>
        </w:rPr>
        <w:t>XVIII.</w:t>
      </w:r>
      <w:r w:rsidRPr="00443EEA">
        <w:rPr>
          <w:rFonts w:ascii="Palatino Linotype" w:hAnsi="Palatino Linotype" w:cs="Arial"/>
          <w:i/>
          <w:sz w:val="22"/>
          <w:szCs w:val="22"/>
          <w:lang w:eastAsia="es-MX"/>
        </w:rPr>
        <w:t xml:space="preserve"> </w:t>
      </w:r>
      <w:r w:rsidRPr="00443EEA">
        <w:rPr>
          <w:rFonts w:ascii="Palatino Linotype" w:hAnsi="Palatino Linotype" w:cs="Arial"/>
          <w:b/>
          <w:i/>
          <w:sz w:val="22"/>
          <w:szCs w:val="22"/>
          <w:lang w:eastAsia="es-MX"/>
        </w:rPr>
        <w:t>Versión pública:</w:t>
      </w:r>
      <w:r w:rsidRPr="00443EEA">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b/>
          <w:i/>
          <w:sz w:val="22"/>
          <w:szCs w:val="22"/>
          <w:lang w:eastAsia="es-MX"/>
        </w:rPr>
        <w:t>Cuarto.</w:t>
      </w:r>
      <w:r w:rsidRPr="00443EEA">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b/>
          <w:i/>
          <w:sz w:val="22"/>
          <w:szCs w:val="22"/>
          <w:lang w:eastAsia="es-MX"/>
        </w:rPr>
        <w:t>Quinto.</w:t>
      </w:r>
      <w:r w:rsidRPr="00443EEA">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b/>
          <w:i/>
          <w:sz w:val="22"/>
          <w:szCs w:val="22"/>
          <w:lang w:eastAsia="es-MX"/>
        </w:rPr>
        <w:t>Sexto.</w:t>
      </w:r>
      <w:r w:rsidRPr="00443EEA">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i/>
          <w:sz w:val="22"/>
          <w:szCs w:val="22"/>
          <w:lang w:eastAsia="es-MX"/>
        </w:rPr>
        <w:lastRenderedPageBreak/>
        <w:t>La clasificación de información se realizará conforme a un análisis caso por caso, mediante la aplicación de la prueba de daño y de interés público.</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b/>
          <w:i/>
          <w:sz w:val="22"/>
          <w:szCs w:val="22"/>
          <w:lang w:eastAsia="es-MX"/>
        </w:rPr>
        <w:t>Séptimo.</w:t>
      </w:r>
      <w:r w:rsidRPr="00443EEA">
        <w:rPr>
          <w:rFonts w:ascii="Palatino Linotype" w:hAnsi="Palatino Linotype" w:cs="Arial"/>
          <w:i/>
          <w:sz w:val="22"/>
          <w:szCs w:val="22"/>
          <w:lang w:eastAsia="es-MX"/>
        </w:rPr>
        <w:t xml:space="preserve"> La clasificación de la información se llevará a cabo en el momento en que:</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b/>
          <w:i/>
          <w:sz w:val="22"/>
          <w:szCs w:val="22"/>
          <w:lang w:eastAsia="es-MX"/>
        </w:rPr>
        <w:t>I.</w:t>
      </w:r>
      <w:r w:rsidRPr="00443EEA">
        <w:rPr>
          <w:rFonts w:ascii="Palatino Linotype" w:hAnsi="Palatino Linotype" w:cs="Arial"/>
          <w:i/>
          <w:sz w:val="22"/>
          <w:szCs w:val="22"/>
          <w:lang w:eastAsia="es-MX"/>
        </w:rPr>
        <w:t xml:space="preserve"> Se reciba una solicitud de acceso a la información;</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b/>
          <w:i/>
          <w:sz w:val="22"/>
          <w:szCs w:val="22"/>
          <w:lang w:eastAsia="es-MX"/>
        </w:rPr>
        <w:t>II.</w:t>
      </w:r>
      <w:r w:rsidRPr="00443EEA">
        <w:rPr>
          <w:rFonts w:ascii="Palatino Linotype" w:hAnsi="Palatino Linotype" w:cs="Arial"/>
          <w:i/>
          <w:sz w:val="22"/>
          <w:szCs w:val="22"/>
          <w:lang w:eastAsia="es-MX"/>
        </w:rPr>
        <w:t xml:space="preserve"> Se determine mediante resolución de autoridad competente, o</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b/>
          <w:i/>
          <w:sz w:val="22"/>
          <w:szCs w:val="22"/>
          <w:lang w:eastAsia="es-MX"/>
        </w:rPr>
        <w:t>III.</w:t>
      </w:r>
      <w:r w:rsidRPr="00443EEA">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b/>
          <w:i/>
          <w:sz w:val="22"/>
          <w:szCs w:val="22"/>
          <w:lang w:eastAsia="es-MX"/>
        </w:rPr>
        <w:t>Octavo.</w:t>
      </w:r>
      <w:r w:rsidRPr="00443EEA">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b/>
          <w:i/>
          <w:sz w:val="22"/>
          <w:szCs w:val="22"/>
          <w:lang w:eastAsia="es-MX"/>
        </w:rPr>
        <w:t>Noveno.</w:t>
      </w:r>
      <w:r w:rsidRPr="00443EEA">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b/>
          <w:i/>
          <w:sz w:val="22"/>
          <w:szCs w:val="22"/>
          <w:lang w:eastAsia="es-MX"/>
        </w:rPr>
        <w:t>Décimo.</w:t>
      </w:r>
      <w:r w:rsidRPr="00443EEA">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443EEA">
        <w:rPr>
          <w:rFonts w:ascii="Palatino Linotype" w:hAnsi="Palatino Linotype" w:cs="Arial"/>
          <w:i/>
          <w:sz w:val="22"/>
          <w:szCs w:val="22"/>
          <w:lang w:eastAsia="es-MX"/>
        </w:rPr>
        <w:lastRenderedPageBreak/>
        <w:t>conocimientos técnicos y legales que le permitan manejar adecuadamente la información clasificada, en los términos de los Lineamientos para la Organización y Conservación de Archivos.</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4D04D0" w:rsidRPr="00443EEA" w:rsidRDefault="004D04D0" w:rsidP="004D04D0">
      <w:pPr>
        <w:spacing w:before="120" w:after="120"/>
        <w:ind w:left="851" w:right="902"/>
        <w:jc w:val="both"/>
        <w:rPr>
          <w:rFonts w:ascii="Palatino Linotype" w:hAnsi="Palatino Linotype" w:cs="Arial"/>
          <w:i/>
          <w:sz w:val="22"/>
          <w:szCs w:val="22"/>
          <w:lang w:eastAsia="es-MX"/>
        </w:rPr>
      </w:pPr>
      <w:r w:rsidRPr="00443EEA">
        <w:rPr>
          <w:rFonts w:ascii="Palatino Linotype" w:hAnsi="Palatino Linotype" w:cs="Arial"/>
          <w:b/>
          <w:i/>
          <w:sz w:val="22"/>
          <w:szCs w:val="22"/>
          <w:lang w:eastAsia="es-MX"/>
        </w:rPr>
        <w:t>Décimo primero.</w:t>
      </w:r>
      <w:r w:rsidRPr="00443EEA">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43EEA">
        <w:rPr>
          <w:rFonts w:ascii="Palatino Linotype" w:hAnsi="Palatino Linotype" w:cs="Arial"/>
          <w:b/>
          <w:i/>
          <w:sz w:val="22"/>
          <w:szCs w:val="22"/>
          <w:lang w:eastAsia="es-MX"/>
        </w:rPr>
        <w:t xml:space="preserve">” </w:t>
      </w:r>
      <w:r w:rsidRPr="00443EEA">
        <w:rPr>
          <w:rFonts w:ascii="Palatino Linotype" w:hAnsi="Palatino Linotype"/>
          <w:sz w:val="22"/>
          <w:szCs w:val="22"/>
        </w:rPr>
        <w:t>(</w:t>
      </w:r>
      <w:r w:rsidRPr="00443EEA">
        <w:rPr>
          <w:rFonts w:ascii="Palatino Linotype" w:hAnsi="Palatino Linotype"/>
          <w:i/>
          <w:sz w:val="22"/>
          <w:szCs w:val="22"/>
        </w:rPr>
        <w:t>Sic</w:t>
      </w:r>
      <w:r w:rsidRPr="00443EEA">
        <w:rPr>
          <w:rFonts w:ascii="Palatino Linotype" w:hAnsi="Palatino Linotype"/>
          <w:sz w:val="22"/>
          <w:szCs w:val="22"/>
        </w:rPr>
        <w:t>)</w:t>
      </w:r>
    </w:p>
    <w:p w:rsidR="004D04D0" w:rsidRPr="00443EEA" w:rsidRDefault="004D04D0" w:rsidP="004D04D0">
      <w:pPr>
        <w:spacing w:before="240" w:after="240" w:line="360" w:lineRule="auto"/>
        <w:jc w:val="both"/>
        <w:rPr>
          <w:rFonts w:ascii="Palatino Linotype" w:hAnsi="Palatino Linotype" w:cs="Arial"/>
          <w:color w:val="000000"/>
          <w:sz w:val="2"/>
        </w:rPr>
      </w:pPr>
    </w:p>
    <w:p w:rsidR="00A76289" w:rsidRDefault="004D04D0" w:rsidP="004D04D0">
      <w:pPr>
        <w:spacing w:before="240" w:after="240" w:line="360" w:lineRule="auto"/>
        <w:jc w:val="both"/>
        <w:rPr>
          <w:rFonts w:ascii="Palatino Linotype" w:hAnsi="Palatino Linotype" w:cs="Arial"/>
        </w:rPr>
      </w:pPr>
      <w:r w:rsidRPr="00443EEA">
        <w:rPr>
          <w:rFonts w:ascii="Palatino Linotype" w:eastAsia="Arial Unicode MS" w:hAnsi="Palatino Linotype" w:cs="Arial"/>
        </w:rPr>
        <w:t xml:space="preserve">En ese sentido, </w:t>
      </w:r>
      <w:r w:rsidRPr="00443EEA">
        <w:rPr>
          <w:rFonts w:ascii="Palatino Linotype" w:hAnsi="Palatino Linotype" w:cs="Arial"/>
          <w:lang w:val="es-ES_tradnl"/>
        </w:rPr>
        <w:t xml:space="preserve">sólo podrán ser testados los datos que actualicen las hipótesis normativas previstas en dicho </w:t>
      </w:r>
      <w:r w:rsidR="00977532">
        <w:rPr>
          <w:rFonts w:ascii="Palatino Linotype" w:hAnsi="Palatino Linotype" w:cs="Arial"/>
          <w:lang w:val="es-ES_tradnl"/>
        </w:rPr>
        <w:t>precepto legal</w:t>
      </w:r>
      <w:r w:rsidRPr="00443EEA">
        <w:rPr>
          <w:rFonts w:ascii="Palatino Linotype" w:hAnsi="Palatino Linotype" w:cs="Arial"/>
          <w:lang w:val="es-ES_tradnl"/>
        </w:rPr>
        <w:t xml:space="preserve"> y deberá procederse a su clasificación mediante las formalidades de Ley, es decir,</w:t>
      </w:r>
      <w:r w:rsidRPr="00443EEA">
        <w:rPr>
          <w:rFonts w:ascii="Palatino Linotype" w:hAnsi="Palatino Linotype" w:cs="Arial"/>
        </w:rPr>
        <w:t xml:space="preserve"> que el Comité de Transparencia del </w:t>
      </w:r>
      <w:r w:rsidRPr="00443EEA">
        <w:rPr>
          <w:rFonts w:ascii="Palatino Linotype" w:hAnsi="Palatino Linotype" w:cs="Arial"/>
          <w:b/>
        </w:rPr>
        <w:t>SUJETO OBLIGADO</w:t>
      </w:r>
      <w:r w:rsidRPr="00443EEA">
        <w:rPr>
          <w:rFonts w:ascii="Palatino Linotype" w:hAnsi="Palatino Linotype" w:cs="Arial"/>
        </w:rPr>
        <w:t xml:space="preserve"> emita el Acuerdo de Clasificación correspondiente</w:t>
      </w:r>
      <w:r w:rsidRPr="00443EEA">
        <w:rPr>
          <w:rFonts w:ascii="Palatino Linotype" w:hAnsi="Palatino Linotype" w:cs="Arial"/>
          <w:lang w:val="es-ES_tradnl"/>
        </w:rPr>
        <w:t xml:space="preserve"> debidamente fundado y motivado, en el cual se</w:t>
      </w:r>
      <w:r w:rsidRPr="00443EEA">
        <w:rPr>
          <w:rFonts w:ascii="Palatino Linotype" w:hAnsi="Palatino Linotype" w:cs="Arial"/>
        </w:rPr>
        <w:t xml:space="preserve"> sustente la versión pública, misma que deberá cumplir cabalmente con las formalidades prevista</w:t>
      </w:r>
      <w:r w:rsidR="00A76289">
        <w:rPr>
          <w:rFonts w:ascii="Palatino Linotype" w:hAnsi="Palatino Linotype" w:cs="Arial"/>
        </w:rPr>
        <w:t>s en el precepto antes referido.</w:t>
      </w:r>
    </w:p>
    <w:p w:rsidR="004D04D0" w:rsidRPr="00443EEA" w:rsidRDefault="004D04D0" w:rsidP="004D04D0">
      <w:pPr>
        <w:spacing w:before="240" w:after="240" w:line="360" w:lineRule="auto"/>
        <w:jc w:val="both"/>
        <w:rPr>
          <w:rFonts w:ascii="Palatino Linotype" w:hAnsi="Palatino Linotype" w:cs="Arial"/>
          <w:lang w:eastAsia="en-US"/>
        </w:rPr>
      </w:pPr>
      <w:r w:rsidRPr="00443EEA">
        <w:rPr>
          <w:rFonts w:ascii="Palatino Linotype" w:hAnsi="Palatino Linotype"/>
        </w:rPr>
        <w:t>En el caso</w:t>
      </w:r>
      <w:r w:rsidR="00697178">
        <w:rPr>
          <w:rFonts w:ascii="Palatino Linotype" w:hAnsi="Palatino Linotype"/>
        </w:rPr>
        <w:t xml:space="preserve"> específico </w:t>
      </w:r>
      <w:r w:rsidR="003C1866">
        <w:rPr>
          <w:rFonts w:ascii="Palatino Linotype" w:hAnsi="Palatino Linotype"/>
        </w:rPr>
        <w:t xml:space="preserve">los contratos celebrados de los procedimientos adquisitivos por parte del </w:t>
      </w:r>
      <w:r w:rsidR="003C1866" w:rsidRPr="003C1866">
        <w:rPr>
          <w:rFonts w:ascii="Palatino Linotype" w:hAnsi="Palatino Linotype"/>
          <w:b/>
        </w:rPr>
        <w:t>SUJETO OBLIGADO</w:t>
      </w:r>
      <w:r w:rsidRPr="00443EEA">
        <w:rPr>
          <w:rFonts w:ascii="Palatino Linotype" w:hAnsi="Palatino Linotype"/>
        </w:rPr>
        <w:t xml:space="preserve">, </w:t>
      </w:r>
      <w:r w:rsidR="00697178">
        <w:rPr>
          <w:rFonts w:ascii="Palatino Linotype" w:hAnsi="Palatino Linotype"/>
        </w:rPr>
        <w:t xml:space="preserve">pudieran </w:t>
      </w:r>
      <w:r w:rsidRPr="00443EEA">
        <w:rPr>
          <w:rFonts w:ascii="Palatino Linotype" w:hAnsi="Palatino Linotype"/>
        </w:rPr>
        <w:t xml:space="preserve">obran datos que son considerados </w:t>
      </w:r>
      <w:r w:rsidRPr="00443EEA">
        <w:rPr>
          <w:rFonts w:ascii="Palatino Linotype" w:hAnsi="Palatino Linotype" w:cs="Arial"/>
        </w:rPr>
        <w:t>confidenciales</w:t>
      </w:r>
      <w:r w:rsidRPr="00443EEA">
        <w:rPr>
          <w:rFonts w:ascii="Palatino Linotype" w:hAnsi="Palatino Linotype"/>
        </w:rPr>
        <w:t xml:space="preserve">, cuyo acceso </w:t>
      </w:r>
      <w:r w:rsidRPr="00443EEA">
        <w:rPr>
          <w:rFonts w:ascii="Palatino Linotype" w:hAnsi="Palatino Linotype" w:cs="Arial"/>
        </w:rPr>
        <w:t>debe</w:t>
      </w:r>
      <w:r w:rsidRPr="00443EEA">
        <w:rPr>
          <w:rFonts w:ascii="Palatino Linotype" w:hAnsi="Palatino Linotype"/>
        </w:rPr>
        <w:t xml:space="preserve"> ser restringido, los cuales </w:t>
      </w:r>
      <w:r w:rsidRPr="00443EEA">
        <w:rPr>
          <w:rFonts w:ascii="Palatino Linotype" w:hAnsi="Palatino Linotype" w:cs="Arial"/>
        </w:rPr>
        <w:t xml:space="preserve">deben testarse al momento de la elaboración de versiones públicas, como es el caso </w:t>
      </w:r>
      <w:r w:rsidR="003C1866">
        <w:rPr>
          <w:rFonts w:ascii="Palatino Linotype" w:hAnsi="Palatino Linotype" w:cs="Arial"/>
        </w:rPr>
        <w:t>domicilios, cuentas bancarias de particulares</w:t>
      </w:r>
      <w:r w:rsidRPr="00443EEA">
        <w:rPr>
          <w:rFonts w:ascii="Palatino Linotype" w:hAnsi="Palatino Linotype" w:cs="Arial"/>
        </w:rPr>
        <w:t>.</w:t>
      </w:r>
    </w:p>
    <w:p w:rsidR="004D04D0" w:rsidRPr="00443EEA" w:rsidRDefault="004D04D0" w:rsidP="004D04D0">
      <w:pPr>
        <w:spacing w:before="240" w:after="240" w:line="360" w:lineRule="auto"/>
        <w:jc w:val="both"/>
        <w:rPr>
          <w:rFonts w:ascii="Palatino Linotype" w:hAnsi="Palatino Linotype" w:cs="Arial"/>
        </w:rPr>
      </w:pPr>
      <w:r w:rsidRPr="00443EEA">
        <w:rPr>
          <w:rFonts w:ascii="Palatino Linotype" w:hAnsi="Palatino Linotype" w:cs="Arial"/>
        </w:rPr>
        <w:t xml:space="preserve">Por lo que hace a los </w:t>
      </w:r>
      <w:r w:rsidRPr="00443EEA">
        <w:rPr>
          <w:rFonts w:ascii="Palatino Linotype" w:hAnsi="Palatino Linotype" w:cs="Arial"/>
          <w:b/>
        </w:rPr>
        <w:t>Códigos Bidimensionales</w:t>
      </w:r>
      <w:r w:rsidRPr="00443EEA">
        <w:rPr>
          <w:rFonts w:ascii="Palatino Linotype" w:hAnsi="Palatino Linotype" w:cs="Arial"/>
        </w:rPr>
        <w:t xml:space="preserve"> y los denominados </w:t>
      </w:r>
      <w:r w:rsidRPr="00443EEA">
        <w:rPr>
          <w:rFonts w:ascii="Palatino Linotype" w:hAnsi="Palatino Linotype" w:cs="Arial"/>
          <w:b/>
        </w:rPr>
        <w:t>Códigos QR</w:t>
      </w:r>
      <w:r w:rsidRPr="00443EEA">
        <w:rPr>
          <w:rFonts w:ascii="Palatino Linotype" w:hAnsi="Palatino Linotype" w:cs="Arial"/>
        </w:rPr>
        <w:t xml:space="preserve">, se trata </w:t>
      </w:r>
      <w:r w:rsidRPr="00443EEA">
        <w:rPr>
          <w:rFonts w:ascii="Palatino Linotype" w:hAnsi="Palatino Linotype" w:cs="Arial"/>
          <w:lang w:val="es-ES_tradnl"/>
        </w:rPr>
        <w:t>de</w:t>
      </w:r>
      <w:r w:rsidRPr="00443EEA">
        <w:rPr>
          <w:rFonts w:ascii="Palatino Linotype" w:hAnsi="Palatino Linotype" w:cs="Arial"/>
        </w:rPr>
        <w:t xml:space="preserve"> barras en dos dimensiones que al igual a los códigos de barras o códigos unidimensionales, son utilizados para almacenar diversos tipos datos de manera codificada, los cuales a través de lectores que pueden ser obtenidos por cualquier </w:t>
      </w:r>
      <w:r w:rsidRPr="00443EEA">
        <w:rPr>
          <w:rFonts w:ascii="Palatino Linotype" w:hAnsi="Palatino Linotype" w:cs="Arial"/>
        </w:rPr>
        <w:lastRenderedPageBreak/>
        <w:t xml:space="preserve">persona, pueden obtener los referidos datos, los cuales pueden corresponder a </w:t>
      </w:r>
      <w:r w:rsidRPr="00443EEA">
        <w:rPr>
          <w:rFonts w:ascii="Palatino Linotype" w:hAnsi="Palatino Linotype" w:cs="Arial"/>
          <w:lang w:eastAsia="es-MX"/>
        </w:rPr>
        <w:t>datos</w:t>
      </w:r>
      <w:r w:rsidRPr="00443EEA">
        <w:rPr>
          <w:rFonts w:ascii="Palatino Linotype" w:hAnsi="Palatino Linotype" w:cs="Arial"/>
        </w:rPr>
        <w:t xml:space="preserve"> personales.</w:t>
      </w:r>
    </w:p>
    <w:p w:rsidR="004D04D0" w:rsidRPr="00443EEA" w:rsidRDefault="004D04D0" w:rsidP="004D04D0">
      <w:pPr>
        <w:spacing w:before="240" w:after="240" w:line="360" w:lineRule="auto"/>
        <w:jc w:val="both"/>
        <w:rPr>
          <w:rFonts w:ascii="Palatino Linotype" w:hAnsi="Palatino Linotype" w:cs="Arial"/>
          <w:lang w:eastAsia="es-MX"/>
        </w:rPr>
      </w:pPr>
      <w:r w:rsidRPr="00443EEA">
        <w:rPr>
          <w:rFonts w:ascii="Palatino Linotype" w:hAnsi="Palatino Linotype" w:cs="Arial"/>
          <w:lang w:val="es-ES_tradnl"/>
        </w:rPr>
        <w:t xml:space="preserve">Por </w:t>
      </w:r>
      <w:r w:rsidRPr="00443EEA">
        <w:rPr>
          <w:rFonts w:ascii="Palatino Linotype" w:hAnsi="Palatino Linotype" w:cs="Arial"/>
          <w:lang w:eastAsia="es-MX"/>
        </w:rPr>
        <w:t>ende</w:t>
      </w:r>
      <w:r w:rsidRPr="00443EEA">
        <w:rPr>
          <w:rFonts w:ascii="Palatino Linotype" w:hAnsi="Palatino Linotype" w:cs="Arial"/>
          <w:lang w:val="es-ES_tradnl"/>
        </w:rPr>
        <w:t xml:space="preserve">, </w:t>
      </w:r>
      <w:r w:rsidRPr="00443EEA">
        <w:rPr>
          <w:rFonts w:ascii="Palatino Linotype" w:hAnsi="Palatino Linotype" w:cs="Arial"/>
          <w:b/>
          <w:lang w:val="es-ES_tradnl"/>
        </w:rPr>
        <w:t>EL SUJETO OBLIGADO</w:t>
      </w:r>
      <w:r w:rsidRPr="00443EEA">
        <w:rPr>
          <w:rFonts w:ascii="Palatino Linotype" w:hAnsi="Palatino Linotype" w:cs="Arial"/>
          <w:lang w:val="es-ES_tradnl"/>
        </w:rPr>
        <w:t xml:space="preserve"> debe testar los datos confidenciales, sin pasar por alto que la clasificación respectiva tiene </w:t>
      </w:r>
      <w:r w:rsidRPr="00443EEA">
        <w:rPr>
          <w:rFonts w:ascii="Palatino Linotype" w:hAnsi="Palatino Linotype" w:cs="Arial"/>
        </w:rPr>
        <w:t>que</w:t>
      </w:r>
      <w:r w:rsidRPr="00443EEA">
        <w:rPr>
          <w:rFonts w:ascii="Palatino Linotype" w:hAnsi="Palatino Linotype" w:cs="Arial"/>
          <w:lang w:val="es-ES_tradnl"/>
        </w:rPr>
        <w:t xml:space="preserve"> cumplirse a través de la forma y formalidades que la Ley impone; </w:t>
      </w:r>
      <w:r w:rsidRPr="00443EEA">
        <w:rPr>
          <w:rFonts w:ascii="Palatino Linotype" w:hAnsi="Palatino Linotype" w:cs="Arial"/>
        </w:rPr>
        <w:t>es</w:t>
      </w:r>
      <w:r w:rsidRPr="00443EEA">
        <w:rPr>
          <w:rFonts w:ascii="Palatino Linotype" w:hAnsi="Palatino Linotype" w:cs="Arial"/>
          <w:lang w:val="es-ES_tradnl"/>
        </w:rPr>
        <w:t xml:space="preserve"> decir, mediante Acuerdo debidamente fundado y motivado, en </w:t>
      </w:r>
      <w:r w:rsidRPr="00443EEA">
        <w:rPr>
          <w:rFonts w:ascii="Palatino Linotype" w:hAnsi="Palatino Linotype" w:cs="Arial"/>
          <w:noProof/>
          <w:lang w:eastAsia="es-MX"/>
        </w:rPr>
        <w:t>términos</w:t>
      </w:r>
      <w:r w:rsidRPr="00443EEA">
        <w:rPr>
          <w:rFonts w:ascii="Palatino Linotype" w:hAnsi="Palatino Linotype" w:cs="Arial"/>
          <w:lang w:val="es-ES_tradnl"/>
        </w:rPr>
        <w:t xml:space="preserve"> de los numerales 49, fracción VIII y 132, fracciones II y III de la Ley de Transparencia y Acceso a la Información Pública de</w:t>
      </w:r>
      <w:r w:rsidR="00977532">
        <w:rPr>
          <w:rFonts w:ascii="Palatino Linotype" w:hAnsi="Palatino Linotype" w:cs="Arial"/>
          <w:lang w:val="es-ES_tradnl"/>
        </w:rPr>
        <w:t>l Estado de México y Municipios;</w:t>
      </w:r>
      <w:r w:rsidRPr="00443EEA">
        <w:rPr>
          <w:rFonts w:ascii="Palatino Linotype" w:hAnsi="Palatino Linotype" w:cs="Arial"/>
          <w:lang w:val="es-ES_tradnl"/>
        </w:rPr>
        <w:t xml:space="preserve"> </w:t>
      </w:r>
      <w:r w:rsidR="00977532">
        <w:rPr>
          <w:rFonts w:ascii="Palatino Linotype" w:hAnsi="Palatino Linotype" w:cs="Arial"/>
          <w:lang w:val="es-ES_tradnl"/>
        </w:rPr>
        <w:t>en relación con</w:t>
      </w:r>
      <w:r w:rsidRPr="00443EEA">
        <w:rPr>
          <w:rFonts w:ascii="Palatino Linotype" w:hAnsi="Palatino Linotype" w:cs="Arial"/>
          <w:lang w:val="es-ES_tradnl"/>
        </w:rPr>
        <w:t xml:space="preserve"> los numerales Segundo, fracción XVIII, y del Cuarto al Décimo Primero de los Lineamientos Generales en materia de Clasificación y Desclasificación de la Información, así como para la elaboración de </w:t>
      </w:r>
      <w:r w:rsidR="00977532">
        <w:rPr>
          <w:rFonts w:ascii="Palatino Linotype" w:hAnsi="Palatino Linotype" w:cs="Arial"/>
          <w:lang w:val="es-ES_tradnl"/>
        </w:rPr>
        <w:t>v</w:t>
      </w:r>
      <w:r w:rsidRPr="00443EEA">
        <w:rPr>
          <w:rFonts w:ascii="Palatino Linotype" w:hAnsi="Palatino Linotype" w:cs="Arial"/>
          <w:lang w:val="es-ES_tradnl"/>
        </w:rPr>
        <w:t xml:space="preserve">ersiones </w:t>
      </w:r>
      <w:r w:rsidR="00977532">
        <w:rPr>
          <w:rFonts w:ascii="Palatino Linotype" w:hAnsi="Palatino Linotype" w:cs="Arial"/>
          <w:lang w:val="es-ES_tradnl"/>
        </w:rPr>
        <w:t>p</w:t>
      </w:r>
      <w:r w:rsidRPr="00443EEA">
        <w:rPr>
          <w:rFonts w:ascii="Palatino Linotype" w:hAnsi="Palatino Linotype" w:cs="Arial"/>
          <w:lang w:val="es-ES_tradnl"/>
        </w:rPr>
        <w:t xml:space="preserve">úblicas, antes insertos y que se tiene por reproducidos. </w:t>
      </w:r>
    </w:p>
    <w:p w:rsidR="004D04D0" w:rsidRDefault="004D04D0" w:rsidP="004D04D0">
      <w:pPr>
        <w:spacing w:before="240" w:after="240" w:line="360" w:lineRule="auto"/>
        <w:jc w:val="both"/>
        <w:rPr>
          <w:rFonts w:ascii="Palatino Linotype" w:hAnsi="Palatino Linotype" w:cs="Arial"/>
        </w:rPr>
      </w:pPr>
      <w:r w:rsidRPr="00443EEA">
        <w:rPr>
          <w:rFonts w:ascii="Palatino Linotype" w:hAnsi="Palatino Linotype" w:cs="Arial"/>
        </w:rPr>
        <w:t>Por lo tanto,</w:t>
      </w:r>
      <w:r w:rsidRPr="00443EEA">
        <w:rPr>
          <w:rFonts w:ascii="Palatino Linotype" w:hAnsi="Palatino Linotype"/>
        </w:rPr>
        <w:t xml:space="preserve"> es importante referir que </w:t>
      </w:r>
      <w:r w:rsidRPr="00443EEA">
        <w:rPr>
          <w:rFonts w:ascii="Palatino Linotype" w:hAnsi="Palatino Linotype"/>
          <w:b/>
        </w:rPr>
        <w:t>EL SUJETO OBLIGADO</w:t>
      </w:r>
      <w:r w:rsidRPr="00443EEA">
        <w:rPr>
          <w:rFonts w:ascii="Palatino Linotype" w:hAnsi="Palatino Linotype"/>
        </w:rPr>
        <w:t xml:space="preserve"> deberá seguir el procedimiento legal establecido para su </w:t>
      </w:r>
      <w:r w:rsidRPr="00443EEA">
        <w:rPr>
          <w:rFonts w:ascii="Palatino Linotype" w:hAnsi="Palatino Linotype"/>
          <w:lang w:eastAsia="es-MX"/>
        </w:rPr>
        <w:t>clasificación</w:t>
      </w:r>
      <w:r w:rsidRPr="00443EEA">
        <w:rPr>
          <w:rFonts w:ascii="Palatino Linotype" w:hAnsi="Palatino Linotype"/>
        </w:rPr>
        <w:t>, esto es, que su Comité de</w:t>
      </w:r>
      <w:r w:rsidRPr="00443EEA">
        <w:rPr>
          <w:rFonts w:ascii="Palatino Linotype" w:hAnsi="Palatino Linotype" w:cs="Arial"/>
        </w:rPr>
        <w:t xml:space="preserve"> Transparencia emita un Acuerdo de Clasificación que cumpla con las formalidades previstas, antes citadas</w:t>
      </w:r>
      <w:r w:rsidRPr="00443EEA">
        <w:rPr>
          <w:rFonts w:ascii="Palatino Linotype" w:hAnsi="Palatino Linotype" w:cs="Arial"/>
          <w:b/>
        </w:rPr>
        <w:t xml:space="preserve"> </w:t>
      </w:r>
      <w:r w:rsidRPr="00443EEA">
        <w:rPr>
          <w:rFonts w:ascii="Palatino Linotype" w:hAnsi="Palatino Linotype" w:cs="Arial"/>
        </w:rPr>
        <w:t xml:space="preserve">que lo sustente, en el </w:t>
      </w:r>
      <w:r w:rsidRPr="00443EEA">
        <w:rPr>
          <w:rFonts w:ascii="Palatino Linotype" w:hAnsi="Palatino Linotype" w:cs="Arial"/>
          <w:lang w:eastAsia="es-MX"/>
        </w:rPr>
        <w:t>que</w:t>
      </w:r>
      <w:r w:rsidRPr="00443EEA">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w:t>
      </w:r>
      <w:r w:rsidRPr="00443EEA">
        <w:rPr>
          <w:rFonts w:ascii="Palatino Linotype" w:hAnsi="Palatino Linotype" w:cs="Arial"/>
        </w:rPr>
        <w:lastRenderedPageBreak/>
        <w:t>no se exponen de manera puntual las razones de ello se estaría violentando desde un inicio el derecho de acceso a la información del solicitante.</w:t>
      </w:r>
    </w:p>
    <w:p w:rsidR="005D6096" w:rsidRPr="0038604B" w:rsidRDefault="005D6096" w:rsidP="005D6096">
      <w:pPr>
        <w:spacing w:line="360" w:lineRule="auto"/>
        <w:jc w:val="both"/>
        <w:rPr>
          <w:rFonts w:ascii="Palatino Linotype" w:hAnsi="Palatino Linotype" w:cs="Arial"/>
          <w:lang w:eastAsia="es-MX"/>
        </w:rPr>
      </w:pPr>
      <w:r w:rsidRPr="0038604B">
        <w:rPr>
          <w:rFonts w:ascii="Palatino Linotype" w:hAnsi="Palatino Linotype" w:cs="Arial"/>
          <w:lang w:eastAsia="es-MX"/>
        </w:rPr>
        <w:t>Ahora bien, es menester señalar que el presente recurso de revisión resulta procedente por encuadrar en el artículo 179</w:t>
      </w:r>
      <w:r>
        <w:rPr>
          <w:rFonts w:ascii="Palatino Linotype" w:hAnsi="Palatino Linotype" w:cs="Arial"/>
          <w:lang w:eastAsia="es-MX"/>
        </w:rPr>
        <w:t>,</w:t>
      </w:r>
      <w:r w:rsidRPr="0038604B">
        <w:rPr>
          <w:rFonts w:ascii="Palatino Linotype" w:hAnsi="Palatino Linotype" w:cs="Arial"/>
          <w:lang w:eastAsia="es-MX"/>
        </w:rPr>
        <w:t xml:space="preserve"> </w:t>
      </w:r>
      <w:r>
        <w:rPr>
          <w:rFonts w:ascii="Palatino Linotype" w:hAnsi="Palatino Linotype" w:cs="Arial"/>
          <w:lang w:eastAsia="es-MX"/>
        </w:rPr>
        <w:t>fracción</w:t>
      </w:r>
      <w:r w:rsidRPr="0038604B">
        <w:rPr>
          <w:rFonts w:ascii="Palatino Linotype" w:hAnsi="Palatino Linotype" w:cs="Arial"/>
          <w:lang w:eastAsia="es-MX"/>
        </w:rPr>
        <w:t xml:space="preserve"> </w:t>
      </w:r>
      <w:r w:rsidR="003B6C53">
        <w:rPr>
          <w:rFonts w:ascii="Palatino Linotype" w:hAnsi="Palatino Linotype" w:cs="Arial"/>
          <w:lang w:eastAsia="es-MX"/>
        </w:rPr>
        <w:t>I</w:t>
      </w:r>
      <w:r w:rsidRPr="0038604B">
        <w:rPr>
          <w:rFonts w:ascii="Palatino Linotype" w:hAnsi="Palatino Linotype" w:cs="Arial"/>
          <w:lang w:eastAsia="es-MX"/>
        </w:rPr>
        <w:t xml:space="preserve"> de la Ley de Transparencia y Acceso a la Información Pública del Estado de México y Municipios señala:</w:t>
      </w:r>
    </w:p>
    <w:p w:rsidR="005D6096" w:rsidRPr="0038604B" w:rsidRDefault="005D6096" w:rsidP="005D6096">
      <w:pPr>
        <w:spacing w:line="360" w:lineRule="auto"/>
        <w:jc w:val="both"/>
        <w:rPr>
          <w:rFonts w:ascii="Palatino Linotype" w:hAnsi="Palatino Linotype" w:cs="Arial"/>
          <w:sz w:val="16"/>
          <w:lang w:eastAsia="es-MX"/>
        </w:rPr>
      </w:pPr>
    </w:p>
    <w:p w:rsidR="005D6096" w:rsidRPr="0038604B" w:rsidRDefault="000C78F4" w:rsidP="005D6096">
      <w:pPr>
        <w:autoSpaceDE w:val="0"/>
        <w:autoSpaceDN w:val="0"/>
        <w:adjustRightInd w:val="0"/>
        <w:ind w:left="851" w:right="899"/>
        <w:jc w:val="both"/>
        <w:rPr>
          <w:rFonts w:ascii="Palatino Linotype" w:hAnsi="Palatino Linotype" w:cs="Arial"/>
          <w:i/>
          <w:sz w:val="22"/>
          <w:szCs w:val="22"/>
        </w:rPr>
      </w:pPr>
      <w:r>
        <w:rPr>
          <w:rFonts w:ascii="Palatino Linotype" w:hAnsi="Palatino Linotype" w:cs="Arial"/>
          <w:b/>
          <w:bCs/>
          <w:i/>
          <w:sz w:val="22"/>
          <w:szCs w:val="22"/>
        </w:rPr>
        <w:t>“</w:t>
      </w:r>
      <w:r w:rsidR="005D6096" w:rsidRPr="0038604B">
        <w:rPr>
          <w:rFonts w:ascii="Palatino Linotype" w:hAnsi="Palatino Linotype" w:cs="Arial"/>
          <w:b/>
          <w:bCs/>
          <w:i/>
          <w:sz w:val="22"/>
          <w:szCs w:val="22"/>
        </w:rPr>
        <w:t xml:space="preserve">Artículo 179. </w:t>
      </w:r>
      <w:r w:rsidR="005D6096" w:rsidRPr="0038604B">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rsidR="005D6096" w:rsidRDefault="003B6C53" w:rsidP="005D6096">
      <w:pPr>
        <w:autoSpaceDE w:val="0"/>
        <w:autoSpaceDN w:val="0"/>
        <w:adjustRightInd w:val="0"/>
        <w:ind w:left="851" w:right="899"/>
        <w:jc w:val="both"/>
        <w:rPr>
          <w:rFonts w:ascii="Palatino Linotype" w:hAnsi="Palatino Linotype" w:cs="Arial"/>
          <w:i/>
          <w:sz w:val="22"/>
          <w:szCs w:val="22"/>
          <w:u w:val="single"/>
        </w:rPr>
      </w:pPr>
      <w:r w:rsidRPr="003B6C53">
        <w:rPr>
          <w:rFonts w:ascii="Palatino Linotype" w:hAnsi="Palatino Linotype" w:cs="Arial"/>
          <w:b/>
          <w:bCs/>
          <w:i/>
          <w:sz w:val="22"/>
          <w:szCs w:val="22"/>
          <w:u w:val="single"/>
        </w:rPr>
        <w:t>I. La negativa a la información solicitada;</w:t>
      </w:r>
      <w:r w:rsidR="000C78F4">
        <w:rPr>
          <w:rFonts w:ascii="Palatino Linotype" w:hAnsi="Palatino Linotype" w:cs="Arial"/>
          <w:i/>
          <w:sz w:val="22"/>
          <w:szCs w:val="22"/>
          <w:u w:val="single"/>
        </w:rPr>
        <w:t>”</w:t>
      </w:r>
    </w:p>
    <w:p w:rsidR="004A4BFE" w:rsidRPr="006A72A8" w:rsidRDefault="004A4BFE" w:rsidP="005D6096">
      <w:pPr>
        <w:autoSpaceDE w:val="0"/>
        <w:autoSpaceDN w:val="0"/>
        <w:adjustRightInd w:val="0"/>
        <w:ind w:left="851" w:right="899"/>
        <w:jc w:val="both"/>
        <w:rPr>
          <w:rFonts w:ascii="Palatino Linotype" w:hAnsi="Palatino Linotype" w:cs="Arial"/>
          <w:i/>
          <w:sz w:val="22"/>
          <w:szCs w:val="22"/>
          <w:u w:val="single"/>
        </w:rPr>
      </w:pPr>
    </w:p>
    <w:p w:rsidR="000A146C" w:rsidRPr="00A61068" w:rsidRDefault="000A146C" w:rsidP="000A146C">
      <w:pPr>
        <w:widowControl w:val="0"/>
        <w:autoSpaceDE w:val="0"/>
        <w:autoSpaceDN w:val="0"/>
        <w:adjustRightInd w:val="0"/>
        <w:spacing w:line="360" w:lineRule="auto"/>
        <w:jc w:val="both"/>
        <w:rPr>
          <w:rFonts w:ascii="Palatino Linotype" w:eastAsia="Calibri" w:hAnsi="Palatino Linotype" w:cs="Arial"/>
        </w:rPr>
      </w:pPr>
      <w:r w:rsidRPr="00A61068">
        <w:rPr>
          <w:rFonts w:ascii="Palatino Linotype" w:eastAsia="Calibri" w:hAnsi="Palatino Linotype" w:cs="Arial"/>
        </w:rPr>
        <w:t>Atento a lo anterior, de conformidad con el artículo 186</w:t>
      </w:r>
      <w:r w:rsidR="009C1649">
        <w:rPr>
          <w:rFonts w:ascii="Palatino Linotype" w:eastAsia="Calibri" w:hAnsi="Palatino Linotype" w:cs="Arial"/>
        </w:rPr>
        <w:t>,</w:t>
      </w:r>
      <w:r w:rsidRPr="00A61068">
        <w:rPr>
          <w:rFonts w:ascii="Palatino Linotype" w:eastAsia="Calibri" w:hAnsi="Palatino Linotype" w:cs="Arial"/>
        </w:rPr>
        <w:t xml:space="preserve"> fracción III de la Ley de Transparencia y Acceso a la Información Pública del Estado de México y Municipios, se determina </w:t>
      </w:r>
      <w:r w:rsidR="003B6C53">
        <w:rPr>
          <w:rFonts w:ascii="Palatino Linotype" w:eastAsia="Calibri" w:hAnsi="Palatino Linotype" w:cs="Arial"/>
          <w:b/>
        </w:rPr>
        <w:t>REVOCAR</w:t>
      </w:r>
      <w:r w:rsidRPr="00A61068">
        <w:rPr>
          <w:rFonts w:ascii="Palatino Linotype" w:eastAsia="Calibri" w:hAnsi="Palatino Linotype" w:cs="Arial"/>
        </w:rPr>
        <w:t xml:space="preserve"> la respuesta del </w:t>
      </w:r>
      <w:r w:rsidRPr="00A61068">
        <w:rPr>
          <w:rFonts w:ascii="Palatino Linotype" w:eastAsia="Calibri" w:hAnsi="Palatino Linotype" w:cs="Arial"/>
          <w:b/>
        </w:rPr>
        <w:t>SUJETO OBLIGADO</w:t>
      </w:r>
      <w:r w:rsidRPr="00A61068">
        <w:rPr>
          <w:rFonts w:ascii="Palatino Linotype" w:eastAsia="Calibri" w:hAnsi="Palatino Linotype" w:cs="Arial"/>
        </w:rPr>
        <w:t>.</w:t>
      </w:r>
    </w:p>
    <w:p w:rsidR="00021A8E" w:rsidRDefault="005E2EFD" w:rsidP="00021A8E">
      <w:pPr>
        <w:widowControl w:val="0"/>
        <w:autoSpaceDE w:val="0"/>
        <w:autoSpaceDN w:val="0"/>
        <w:adjustRightInd w:val="0"/>
        <w:spacing w:before="240" w:after="120"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842560" behindDoc="0" locked="0" layoutInCell="1" allowOverlap="1">
                <wp:simplePos x="0" y="0"/>
                <wp:positionH relativeFrom="column">
                  <wp:posOffset>8687</wp:posOffset>
                </wp:positionH>
                <wp:positionV relativeFrom="paragraph">
                  <wp:posOffset>1672517</wp:posOffset>
                </wp:positionV>
                <wp:extent cx="5877531" cy="1871084"/>
                <wp:effectExtent l="38100" t="38100" r="66675" b="91440"/>
                <wp:wrapNone/>
                <wp:docPr id="31" name="Conector recto 31"/>
                <wp:cNvGraphicFramePr/>
                <a:graphic xmlns:a="http://schemas.openxmlformats.org/drawingml/2006/main">
                  <a:graphicData uri="http://schemas.microsoft.com/office/word/2010/wordprocessingShape">
                    <wps:wsp>
                      <wps:cNvCnPr/>
                      <wps:spPr>
                        <a:xfrm>
                          <a:off x="0" y="0"/>
                          <a:ext cx="5877531" cy="1871084"/>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FCE7DC" id="Conector recto 31"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7pt,131.7pt" to="463.5pt,2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" strokecolor="red" strokeweight="2pt">
                <v:shadow on="t" color="black" opacity="24903f" origin=",.5" offset="0,.55556mm"/>
              </v:line>
            </w:pict>
          </mc:Fallback>
        </mc:AlternateContent>
      </w:r>
      <w:r w:rsidR="00021A8E" w:rsidRPr="00BA3ECA">
        <w:rPr>
          <w:rFonts w:ascii="Palatino Linotype" w:hAnsi="Palatino Linotype" w:cs="Arial"/>
        </w:rPr>
        <w:t>Así, con fundamento en lo prescrito en los artículos 5</w:t>
      </w:r>
      <w:r w:rsidR="000C78F4">
        <w:rPr>
          <w:rFonts w:ascii="Palatino Linotype" w:hAnsi="Palatino Linotype" w:cs="Arial"/>
        </w:rPr>
        <w:t>,</w:t>
      </w:r>
      <w:r w:rsidR="00021A8E" w:rsidRPr="00BA3ECA">
        <w:rPr>
          <w:rFonts w:ascii="Palatino Linotype" w:hAnsi="Palatino Linotype" w:cs="Arial"/>
        </w:rPr>
        <w:t xml:space="preserve"> </w:t>
      </w:r>
      <w:r w:rsidR="00021A8E" w:rsidRPr="00BA3ECA">
        <w:rPr>
          <w:rFonts w:ascii="Palatino Linotype" w:hAnsi="Palatino Linotype"/>
        </w:rPr>
        <w:t>párrafos vigésimo, vigésimo primero y vigésimo segundo</w:t>
      </w:r>
      <w:r w:rsidR="000C78F4">
        <w:rPr>
          <w:rFonts w:ascii="Palatino Linotype" w:hAnsi="Palatino Linotype"/>
        </w:rPr>
        <w:t>,</w:t>
      </w:r>
      <w:r w:rsidR="00021A8E" w:rsidRPr="00BA3ECA">
        <w:rPr>
          <w:rFonts w:ascii="Palatino Linotype" w:hAnsi="Palatino Linotype"/>
        </w:rPr>
        <w:t xml:space="preserve"> fracciones IV y V</w:t>
      </w:r>
      <w:r w:rsidR="00021A8E" w:rsidRPr="00BA3ECA">
        <w:rPr>
          <w:rFonts w:ascii="Palatino Linotype" w:hAnsi="Palatino Linotype" w:cs="Arial"/>
        </w:rPr>
        <w:t xml:space="preserve"> de la Constitución Política del Estado Libre y Soberano de México; </w:t>
      </w:r>
      <w:r w:rsidR="00021A8E" w:rsidRPr="00BA3ECA">
        <w:rPr>
          <w:rFonts w:ascii="Palatino Linotype" w:hAnsi="Palatino Linotype"/>
        </w:rPr>
        <w:t>2</w:t>
      </w:r>
      <w:r w:rsidR="000C78F4">
        <w:rPr>
          <w:rFonts w:ascii="Palatino Linotype" w:hAnsi="Palatino Linotype"/>
        </w:rPr>
        <w:t>,</w:t>
      </w:r>
      <w:r w:rsidR="00021A8E" w:rsidRPr="00BA3ECA">
        <w:rPr>
          <w:rFonts w:ascii="Palatino Linotype" w:hAnsi="Palatino Linotype"/>
        </w:rPr>
        <w:t xml:space="preserve"> fracción II, </w:t>
      </w:r>
      <w:r w:rsidR="000C78F4">
        <w:rPr>
          <w:rFonts w:ascii="Palatino Linotype" w:hAnsi="Palatino Linotype"/>
        </w:rPr>
        <w:t xml:space="preserve">9, </w:t>
      </w:r>
      <w:r w:rsidR="00021A8E" w:rsidRPr="00BA3ECA">
        <w:rPr>
          <w:rFonts w:ascii="Palatino Linotype" w:hAnsi="Palatino Linotype" w:cs="Arial"/>
          <w:lang w:val="es-ES_tradnl"/>
        </w:rPr>
        <w:t>29</w:t>
      </w:r>
      <w:r w:rsidR="00021A8E" w:rsidRPr="00BA3ECA">
        <w:rPr>
          <w:rFonts w:ascii="Palatino Linotype" w:hAnsi="Palatino Linotype"/>
        </w:rPr>
        <w:t>, 36</w:t>
      </w:r>
      <w:r w:rsidR="000C78F4">
        <w:rPr>
          <w:rFonts w:ascii="Palatino Linotype" w:hAnsi="Palatino Linotype"/>
        </w:rPr>
        <w:t>,</w:t>
      </w:r>
      <w:r w:rsidR="00021A8E" w:rsidRPr="00BA3ECA">
        <w:rPr>
          <w:rFonts w:ascii="Palatino Linotype" w:hAnsi="Palatino Linotype"/>
        </w:rPr>
        <w:t xml:space="preserve"> fracciones I y II, 176, 178, 179, 181, 185</w:t>
      </w:r>
      <w:r w:rsidR="000C78F4">
        <w:rPr>
          <w:rFonts w:ascii="Palatino Linotype" w:hAnsi="Palatino Linotype"/>
        </w:rPr>
        <w:t>,</w:t>
      </w:r>
      <w:r w:rsidR="00021A8E" w:rsidRPr="00BA3ECA">
        <w:rPr>
          <w:rFonts w:ascii="Palatino Linotype" w:hAnsi="Palatino Linotype"/>
        </w:rPr>
        <w:t xml:space="preserve"> fracción I, 186 y 188</w:t>
      </w:r>
      <w:r w:rsidR="00021A8E" w:rsidRPr="00BA3ECA">
        <w:rPr>
          <w:rFonts w:ascii="Palatino Linotype" w:hAnsi="Palatino Linotype" w:cs="Arial"/>
        </w:rPr>
        <w:t xml:space="preserve"> de la Ley de Transparencia y Acceso a la Información Pública del Estado de México y Municipios, este Pleno:</w:t>
      </w:r>
    </w:p>
    <w:p w:rsidR="004A4BFE" w:rsidRDefault="004A4BFE" w:rsidP="00021A8E">
      <w:pPr>
        <w:widowControl w:val="0"/>
        <w:autoSpaceDE w:val="0"/>
        <w:autoSpaceDN w:val="0"/>
        <w:adjustRightInd w:val="0"/>
        <w:spacing w:before="240" w:after="120" w:line="360" w:lineRule="auto"/>
        <w:jc w:val="both"/>
        <w:rPr>
          <w:rFonts w:ascii="Palatino Linotype" w:hAnsi="Palatino Linotype" w:cs="Arial"/>
        </w:rPr>
      </w:pPr>
    </w:p>
    <w:p w:rsidR="005E2EFD" w:rsidRDefault="005E2EFD" w:rsidP="00021A8E">
      <w:pPr>
        <w:widowControl w:val="0"/>
        <w:autoSpaceDE w:val="0"/>
        <w:autoSpaceDN w:val="0"/>
        <w:adjustRightInd w:val="0"/>
        <w:spacing w:before="240" w:after="120" w:line="360" w:lineRule="auto"/>
        <w:jc w:val="both"/>
        <w:rPr>
          <w:rFonts w:ascii="Palatino Linotype" w:hAnsi="Palatino Linotype" w:cs="Arial"/>
        </w:rPr>
      </w:pPr>
    </w:p>
    <w:p w:rsidR="005E2EFD" w:rsidRPr="00BA3ECA" w:rsidRDefault="005E2EFD" w:rsidP="00021A8E">
      <w:pPr>
        <w:widowControl w:val="0"/>
        <w:autoSpaceDE w:val="0"/>
        <w:autoSpaceDN w:val="0"/>
        <w:adjustRightInd w:val="0"/>
        <w:spacing w:before="240" w:after="120" w:line="360" w:lineRule="auto"/>
        <w:jc w:val="both"/>
        <w:rPr>
          <w:rFonts w:ascii="Palatino Linotype" w:hAnsi="Palatino Linotype" w:cs="Arial"/>
        </w:rPr>
      </w:pPr>
    </w:p>
    <w:p w:rsidR="00021A8E" w:rsidRPr="00BA3ECA" w:rsidRDefault="00021A8E" w:rsidP="00021A8E">
      <w:pPr>
        <w:spacing w:before="240" w:after="240" w:line="360" w:lineRule="auto"/>
        <w:jc w:val="center"/>
        <w:rPr>
          <w:rFonts w:ascii="Palatino Linotype" w:hAnsi="Palatino Linotype"/>
          <w:b/>
          <w:sz w:val="28"/>
        </w:rPr>
      </w:pPr>
      <w:r w:rsidRPr="00BA3ECA">
        <w:rPr>
          <w:rFonts w:ascii="Palatino Linotype" w:hAnsi="Palatino Linotype"/>
          <w:b/>
          <w:sz w:val="28"/>
        </w:rPr>
        <w:lastRenderedPageBreak/>
        <w:t>R E S U E L V E</w:t>
      </w:r>
    </w:p>
    <w:p w:rsidR="00021A8E" w:rsidRPr="00BA3ECA" w:rsidRDefault="00021A8E" w:rsidP="00021A8E">
      <w:pPr>
        <w:spacing w:line="360" w:lineRule="auto"/>
        <w:jc w:val="both"/>
        <w:rPr>
          <w:rFonts w:ascii="Palatino Linotype" w:hAnsi="Palatino Linotype" w:cs="Arial"/>
          <w:lang w:val="es-MX"/>
        </w:rPr>
      </w:pPr>
      <w:r w:rsidRPr="00BA3ECA">
        <w:rPr>
          <w:rFonts w:ascii="Palatino Linotype" w:hAnsi="Palatino Linotype" w:cs="Arial"/>
          <w:b/>
          <w:color w:val="000000" w:themeColor="text1"/>
          <w:sz w:val="28"/>
        </w:rPr>
        <w:t xml:space="preserve">PRIMERO. </w:t>
      </w:r>
      <w:r w:rsidRPr="00BA3ECA">
        <w:rPr>
          <w:rFonts w:ascii="Palatino Linotype" w:hAnsi="Palatino Linotype" w:cs="Arial"/>
        </w:rPr>
        <w:t xml:space="preserve">Resultan </w:t>
      </w:r>
      <w:r w:rsidRPr="00BA3ECA">
        <w:rPr>
          <w:rFonts w:ascii="Palatino Linotype" w:hAnsi="Palatino Linotype" w:cs="Arial"/>
          <w:b/>
        </w:rPr>
        <w:t>fundadas</w:t>
      </w:r>
      <w:r w:rsidRPr="00BA3ECA">
        <w:rPr>
          <w:rFonts w:ascii="Palatino Linotype" w:hAnsi="Palatino Linotype" w:cs="Arial"/>
        </w:rPr>
        <w:t xml:space="preserve"> las razones o motivos de inconformidad planteadas por </w:t>
      </w:r>
      <w:r w:rsidR="004A4BFE">
        <w:rPr>
          <w:rFonts w:ascii="Palatino Linotype" w:hAnsi="Palatino Linotype" w:cs="Arial"/>
          <w:b/>
        </w:rPr>
        <w:t>EL</w:t>
      </w:r>
      <w:r w:rsidRPr="00BA3ECA">
        <w:rPr>
          <w:rFonts w:ascii="Palatino Linotype" w:hAnsi="Palatino Linotype" w:cs="Arial"/>
          <w:b/>
        </w:rPr>
        <w:t xml:space="preserve"> RECURRENTE</w:t>
      </w:r>
      <w:r w:rsidRPr="00BA3ECA">
        <w:rPr>
          <w:rFonts w:ascii="Palatino Linotype" w:hAnsi="Palatino Linotype" w:cs="Arial"/>
        </w:rPr>
        <w:t xml:space="preserve"> en </w:t>
      </w:r>
      <w:r w:rsidR="00614AE8">
        <w:rPr>
          <w:rFonts w:ascii="Palatino Linotype" w:hAnsi="Palatino Linotype" w:cs="Arial"/>
        </w:rPr>
        <w:t>el</w:t>
      </w:r>
      <w:r w:rsidRPr="00BA3ECA">
        <w:rPr>
          <w:rFonts w:ascii="Palatino Linotype" w:hAnsi="Palatino Linotype" w:cs="Arial"/>
        </w:rPr>
        <w:t xml:space="preserve"> recurso de revisión </w:t>
      </w:r>
      <w:r w:rsidRPr="00BA3ECA">
        <w:rPr>
          <w:rFonts w:ascii="Palatino Linotype" w:hAnsi="Palatino Linotype" w:cs="Arial"/>
          <w:b/>
        </w:rPr>
        <w:t>0</w:t>
      </w:r>
      <w:r w:rsidR="009C1649">
        <w:rPr>
          <w:rFonts w:ascii="Palatino Linotype" w:hAnsi="Palatino Linotype" w:cs="Arial"/>
          <w:b/>
        </w:rPr>
        <w:t>0</w:t>
      </w:r>
      <w:r w:rsidR="003B6C53">
        <w:rPr>
          <w:rFonts w:ascii="Palatino Linotype" w:hAnsi="Palatino Linotype" w:cs="Arial"/>
          <w:b/>
        </w:rPr>
        <w:t>60</w:t>
      </w:r>
      <w:r w:rsidR="00C904A9">
        <w:rPr>
          <w:rFonts w:ascii="Palatino Linotype" w:hAnsi="Palatino Linotype" w:cs="Arial"/>
          <w:b/>
        </w:rPr>
        <w:t>7</w:t>
      </w:r>
      <w:r w:rsidRPr="00BA3ECA">
        <w:rPr>
          <w:rFonts w:ascii="Palatino Linotype" w:hAnsi="Palatino Linotype" w:cs="Arial"/>
          <w:b/>
        </w:rPr>
        <w:t>/INFOEM/IP/RR/201</w:t>
      </w:r>
      <w:r w:rsidR="003B6C53">
        <w:rPr>
          <w:rFonts w:ascii="Palatino Linotype" w:hAnsi="Palatino Linotype" w:cs="Arial"/>
          <w:b/>
        </w:rPr>
        <w:t>9</w:t>
      </w:r>
      <w:r>
        <w:rPr>
          <w:rFonts w:ascii="Palatino Linotype" w:hAnsi="Palatino Linotype" w:cs="Arial"/>
          <w:b/>
        </w:rPr>
        <w:t xml:space="preserve"> </w:t>
      </w:r>
      <w:r w:rsidRPr="00BA3ECA">
        <w:rPr>
          <w:rFonts w:ascii="Palatino Linotype" w:hAnsi="Palatino Linotype" w:cs="Arial"/>
          <w:lang w:val="es-MX"/>
        </w:rPr>
        <w:t xml:space="preserve">en términos del Considerando </w:t>
      </w:r>
      <w:r w:rsidRPr="00BA3ECA">
        <w:rPr>
          <w:rFonts w:ascii="Palatino Linotype" w:hAnsi="Palatino Linotype" w:cs="Arial"/>
          <w:b/>
          <w:lang w:val="es-MX"/>
        </w:rPr>
        <w:t>QUINTO</w:t>
      </w:r>
      <w:r w:rsidRPr="00BA3ECA">
        <w:rPr>
          <w:rFonts w:ascii="Palatino Linotype" w:hAnsi="Palatino Linotype" w:cs="Arial"/>
          <w:lang w:val="es-MX"/>
        </w:rPr>
        <w:t xml:space="preserve"> de esta Resolución.</w:t>
      </w:r>
    </w:p>
    <w:p w:rsidR="00021A8E" w:rsidRPr="00BA3ECA" w:rsidRDefault="00021A8E" w:rsidP="00021A8E">
      <w:pPr>
        <w:spacing w:line="360" w:lineRule="auto"/>
        <w:jc w:val="both"/>
        <w:rPr>
          <w:rFonts w:ascii="Palatino Linotype" w:hAnsi="Palatino Linotype" w:cs="Arial"/>
          <w:b/>
          <w:color w:val="000000" w:themeColor="text1"/>
          <w:sz w:val="28"/>
        </w:rPr>
      </w:pPr>
    </w:p>
    <w:p w:rsidR="00021A8E" w:rsidRPr="00BA3ECA" w:rsidRDefault="00021A8E" w:rsidP="00021A8E">
      <w:pPr>
        <w:spacing w:line="360" w:lineRule="auto"/>
        <w:jc w:val="both"/>
        <w:rPr>
          <w:rFonts w:ascii="Palatino Linotype" w:hAnsi="Palatino Linotype" w:cs="Arial"/>
        </w:rPr>
      </w:pPr>
      <w:r w:rsidRPr="00BA3ECA">
        <w:rPr>
          <w:rFonts w:ascii="Palatino Linotype" w:hAnsi="Palatino Linotype" w:cs="Arial"/>
          <w:b/>
          <w:color w:val="000000" w:themeColor="text1"/>
          <w:sz w:val="28"/>
        </w:rPr>
        <w:t>SEGUNDO</w:t>
      </w:r>
      <w:r w:rsidR="005E2EFD">
        <w:rPr>
          <w:rFonts w:ascii="Palatino Linotype" w:hAnsi="Palatino Linotype" w:cs="Arial"/>
          <w:color w:val="000000" w:themeColor="text1"/>
          <w:sz w:val="28"/>
        </w:rPr>
        <w:t>.</w:t>
      </w:r>
      <w:r w:rsidR="00614AE8">
        <w:rPr>
          <w:rFonts w:ascii="Palatino Linotype" w:eastAsia="Calibri" w:hAnsi="Palatino Linotype" w:cs="Arial"/>
          <w:bCs/>
        </w:rPr>
        <w:t xml:space="preserve"> </w:t>
      </w:r>
      <w:r w:rsidR="005E2EFD">
        <w:rPr>
          <w:rFonts w:ascii="Palatino Linotype" w:eastAsia="Calibri" w:hAnsi="Palatino Linotype" w:cs="Arial"/>
          <w:bCs/>
        </w:rPr>
        <w:t xml:space="preserve">Se </w:t>
      </w:r>
      <w:r w:rsidR="005E2EFD" w:rsidRPr="005E2EFD">
        <w:rPr>
          <w:rFonts w:ascii="Palatino Linotype" w:eastAsia="Calibri" w:hAnsi="Palatino Linotype" w:cs="Arial"/>
          <w:b/>
          <w:bCs/>
        </w:rPr>
        <w:t>REVOCA</w:t>
      </w:r>
      <w:r w:rsidR="005E2EFD">
        <w:rPr>
          <w:rFonts w:ascii="Palatino Linotype" w:eastAsia="Calibri" w:hAnsi="Palatino Linotype" w:cs="Arial"/>
          <w:bCs/>
        </w:rPr>
        <w:t xml:space="preserve"> la</w:t>
      </w:r>
      <w:r w:rsidR="00614AE8">
        <w:rPr>
          <w:rFonts w:ascii="Palatino Linotype" w:eastAsia="Calibri" w:hAnsi="Palatino Linotype" w:cs="Arial"/>
          <w:bCs/>
        </w:rPr>
        <w:t xml:space="preserve"> respuesta</w:t>
      </w:r>
      <w:r w:rsidR="00B6069B">
        <w:rPr>
          <w:rFonts w:ascii="Palatino Linotype" w:eastAsia="Calibri" w:hAnsi="Palatino Linotype" w:cs="Arial"/>
          <w:bCs/>
        </w:rPr>
        <w:t xml:space="preserve"> y se </w:t>
      </w:r>
      <w:r w:rsidR="00ED00C8" w:rsidRPr="003726AB">
        <w:rPr>
          <w:rFonts w:ascii="Palatino Linotype" w:eastAsia="Calibri" w:hAnsi="Palatino Linotype" w:cs="Arial"/>
          <w:b/>
          <w:bCs/>
        </w:rPr>
        <w:t>ORDENA</w:t>
      </w:r>
      <w:r w:rsidR="00ED00C8" w:rsidRPr="003726AB">
        <w:rPr>
          <w:rFonts w:ascii="Palatino Linotype" w:eastAsia="Calibri" w:hAnsi="Palatino Linotype" w:cs="Arial"/>
          <w:bCs/>
        </w:rPr>
        <w:t xml:space="preserve"> al </w:t>
      </w:r>
      <w:r w:rsidR="00ED00C8" w:rsidRPr="003726AB">
        <w:rPr>
          <w:rFonts w:ascii="Palatino Linotype" w:eastAsia="Calibri" w:hAnsi="Palatino Linotype" w:cs="Arial"/>
          <w:b/>
          <w:bCs/>
        </w:rPr>
        <w:t>SUJETO OBLIGADO</w:t>
      </w:r>
      <w:r w:rsidR="00ED00C8" w:rsidRPr="003726AB">
        <w:rPr>
          <w:rFonts w:ascii="Palatino Linotype" w:eastAsia="Calibri" w:hAnsi="Palatino Linotype" w:cs="Arial"/>
          <w:bCs/>
        </w:rPr>
        <w:t xml:space="preserve"> atienda la solicitud de </w:t>
      </w:r>
      <w:r w:rsidR="00ED00C8">
        <w:rPr>
          <w:rFonts w:ascii="Palatino Linotype" w:eastAsia="Calibri" w:hAnsi="Palatino Linotype" w:cs="Arial"/>
          <w:bCs/>
        </w:rPr>
        <w:t xml:space="preserve">acceso a la </w:t>
      </w:r>
      <w:r w:rsidR="00ED00C8" w:rsidRPr="003726AB">
        <w:rPr>
          <w:rFonts w:ascii="Palatino Linotype" w:eastAsia="Calibri" w:hAnsi="Palatino Linotype" w:cs="Arial"/>
          <w:bCs/>
        </w:rPr>
        <w:t xml:space="preserve">información pública </w:t>
      </w:r>
      <w:r w:rsidR="003B6C53" w:rsidRPr="003B6C53">
        <w:rPr>
          <w:rFonts w:ascii="Palatino Linotype" w:hAnsi="Palatino Linotype"/>
          <w:b/>
          <w:bCs/>
        </w:rPr>
        <w:t>00015/DIFATIZARA/IP/2019</w:t>
      </w:r>
      <w:r w:rsidR="003B6C53">
        <w:rPr>
          <w:rFonts w:ascii="Palatino Linotype" w:hAnsi="Palatino Linotype"/>
          <w:b/>
          <w:bCs/>
        </w:rPr>
        <w:t xml:space="preserve"> </w:t>
      </w:r>
      <w:r w:rsidR="00ED00C8" w:rsidRPr="00821649">
        <w:rPr>
          <w:rFonts w:ascii="Palatino Linotype" w:hAnsi="Palatino Linotype"/>
          <w:bCs/>
        </w:rPr>
        <w:t xml:space="preserve">y </w:t>
      </w:r>
      <w:r w:rsidR="00ED00C8" w:rsidRPr="003726AB">
        <w:rPr>
          <w:rFonts w:ascii="Palatino Linotype" w:eastAsia="Calibri" w:hAnsi="Palatino Linotype" w:cs="Arial"/>
          <w:bCs/>
        </w:rPr>
        <w:t xml:space="preserve">en términos del Considerando </w:t>
      </w:r>
      <w:r w:rsidR="00ED00C8" w:rsidRPr="003726AB">
        <w:rPr>
          <w:rFonts w:ascii="Palatino Linotype" w:eastAsia="Calibri" w:hAnsi="Palatino Linotype" w:cs="Arial"/>
          <w:b/>
          <w:bCs/>
        </w:rPr>
        <w:t>QUINTO</w:t>
      </w:r>
      <w:r w:rsidR="00ED00C8" w:rsidRPr="003726AB">
        <w:rPr>
          <w:rFonts w:ascii="Palatino Linotype" w:eastAsia="Calibri" w:hAnsi="Palatino Linotype" w:cs="Arial"/>
          <w:bCs/>
        </w:rPr>
        <w:t>, haga entrega a</w:t>
      </w:r>
      <w:r w:rsidR="004A4BFE">
        <w:rPr>
          <w:rFonts w:ascii="Palatino Linotype" w:eastAsia="Calibri" w:hAnsi="Palatino Linotype" w:cs="Arial"/>
          <w:bCs/>
        </w:rPr>
        <w:t>l</w:t>
      </w:r>
      <w:r w:rsidR="00ED00C8" w:rsidRPr="003726AB">
        <w:rPr>
          <w:rFonts w:ascii="Palatino Linotype" w:eastAsia="Calibri" w:hAnsi="Palatino Linotype" w:cs="Arial"/>
          <w:b/>
          <w:bCs/>
        </w:rPr>
        <w:t xml:space="preserve"> RECURRENTE</w:t>
      </w:r>
      <w:r w:rsidR="00ED00C8" w:rsidRPr="003726AB">
        <w:rPr>
          <w:rFonts w:ascii="Palatino Linotype" w:eastAsia="Calibri" w:hAnsi="Palatino Linotype" w:cs="Arial"/>
          <w:bCs/>
        </w:rPr>
        <w:t xml:space="preserve">, </w:t>
      </w:r>
      <w:r w:rsidR="00E14C40">
        <w:rPr>
          <w:rFonts w:ascii="Palatino Linotype" w:hAnsi="Palatino Linotype" w:cs="Arial"/>
          <w:b/>
          <w:bCs/>
        </w:rPr>
        <w:t>previa búsqueda exhaustiva y razonable,</w:t>
      </w:r>
      <w:r w:rsidR="00E14C40" w:rsidRPr="00FE6ABA">
        <w:rPr>
          <w:rFonts w:ascii="Palatino Linotype" w:hAnsi="Palatino Linotype" w:cs="Arial"/>
          <w:bCs/>
        </w:rPr>
        <w:t xml:space="preserve"> </w:t>
      </w:r>
      <w:r w:rsidR="00FE6ABA" w:rsidRPr="00FE6ABA">
        <w:rPr>
          <w:rFonts w:ascii="Palatino Linotype" w:hAnsi="Palatino Linotype" w:cs="Arial"/>
          <w:bCs/>
        </w:rPr>
        <w:t>de ser procedente en</w:t>
      </w:r>
      <w:r w:rsidR="00FE6ABA">
        <w:rPr>
          <w:rFonts w:ascii="Palatino Linotype" w:hAnsi="Palatino Linotype" w:cs="Arial"/>
          <w:b/>
          <w:bCs/>
        </w:rPr>
        <w:t xml:space="preserve"> versión pública</w:t>
      </w:r>
      <w:r w:rsidR="003B6C53">
        <w:rPr>
          <w:rFonts w:ascii="Palatino Linotype" w:hAnsi="Palatino Linotype" w:cs="Arial"/>
          <w:b/>
          <w:bCs/>
        </w:rPr>
        <w:t xml:space="preserve">, </w:t>
      </w:r>
      <w:r w:rsidR="00ED00C8" w:rsidRPr="003726AB">
        <w:rPr>
          <w:rFonts w:ascii="Palatino Linotype" w:eastAsia="Calibri" w:hAnsi="Palatino Linotype" w:cs="Arial"/>
          <w:bCs/>
        </w:rPr>
        <w:t xml:space="preserve">vía el </w:t>
      </w:r>
      <w:r w:rsidR="00ED00C8" w:rsidRPr="003726AB">
        <w:rPr>
          <w:rFonts w:ascii="Palatino Linotype" w:eastAsia="Calibri" w:hAnsi="Palatino Linotype" w:cs="Arial"/>
          <w:b/>
          <w:bCs/>
        </w:rPr>
        <w:t>SAIMEX</w:t>
      </w:r>
      <w:r w:rsidR="00614AE8" w:rsidRPr="00FE6ABA">
        <w:rPr>
          <w:rFonts w:ascii="Palatino Linotype" w:eastAsia="Calibri" w:hAnsi="Palatino Linotype" w:cs="Arial"/>
          <w:bCs/>
        </w:rPr>
        <w:t>,</w:t>
      </w:r>
      <w:r w:rsidR="000A146C">
        <w:rPr>
          <w:rFonts w:ascii="Palatino Linotype" w:hAnsi="Palatino Linotype" w:cs="Arial"/>
          <w:b/>
          <w:bCs/>
        </w:rPr>
        <w:t xml:space="preserve"> </w:t>
      </w:r>
      <w:r w:rsidRPr="00BA3ECA">
        <w:rPr>
          <w:rFonts w:ascii="Palatino Linotype" w:hAnsi="Palatino Linotype" w:cs="Arial"/>
        </w:rPr>
        <w:t xml:space="preserve">lo siguiente: </w:t>
      </w:r>
    </w:p>
    <w:p w:rsidR="00021A8E" w:rsidRPr="00BA3ECA" w:rsidRDefault="00021A8E" w:rsidP="00021A8E">
      <w:pPr>
        <w:spacing w:line="360" w:lineRule="auto"/>
        <w:jc w:val="both"/>
        <w:rPr>
          <w:rFonts w:ascii="Palatino Linotype" w:hAnsi="Palatino Linotype" w:cs="Arial"/>
        </w:rPr>
      </w:pPr>
    </w:p>
    <w:p w:rsidR="00C83FF3" w:rsidRDefault="00021A8E" w:rsidP="000A146C">
      <w:pPr>
        <w:pStyle w:val="Prrafodelista"/>
        <w:spacing w:line="276" w:lineRule="auto"/>
        <w:ind w:left="851" w:right="899"/>
        <w:jc w:val="both"/>
        <w:rPr>
          <w:rFonts w:ascii="Palatino Linotype" w:hAnsi="Palatino Linotype" w:cs="Arial"/>
          <w:i/>
          <w:sz w:val="22"/>
          <w:szCs w:val="22"/>
        </w:rPr>
      </w:pPr>
      <w:r w:rsidRPr="00100436">
        <w:rPr>
          <w:rFonts w:ascii="Palatino Linotype" w:hAnsi="Palatino Linotype" w:cs="Arial"/>
          <w:i/>
          <w:sz w:val="22"/>
          <w:szCs w:val="22"/>
        </w:rPr>
        <w:t>“</w:t>
      </w:r>
      <w:r w:rsidR="00E14C40">
        <w:rPr>
          <w:rFonts w:ascii="Palatino Linotype" w:hAnsi="Palatino Linotype" w:cs="Arial"/>
          <w:i/>
          <w:sz w:val="22"/>
          <w:szCs w:val="22"/>
        </w:rPr>
        <w:t xml:space="preserve">De las compras realizadas </w:t>
      </w:r>
      <w:r w:rsidR="00E14C40" w:rsidRPr="0051498F">
        <w:rPr>
          <w:rFonts w:ascii="Palatino Linotype" w:hAnsi="Palatino Linotype" w:cs="Arial"/>
          <w:i/>
          <w:sz w:val="22"/>
          <w:szCs w:val="22"/>
        </w:rPr>
        <w:t>del 1 al 22 de enero de 2019</w:t>
      </w:r>
      <w:r w:rsidR="00E14C40">
        <w:rPr>
          <w:rFonts w:ascii="Palatino Linotype" w:hAnsi="Palatino Linotype" w:cs="Arial"/>
          <w:i/>
          <w:sz w:val="22"/>
          <w:szCs w:val="22"/>
        </w:rPr>
        <w:t>, e</w:t>
      </w:r>
      <w:r w:rsidR="005E2EFD">
        <w:rPr>
          <w:rFonts w:ascii="Palatino Linotype" w:hAnsi="Palatino Linotype" w:cs="Arial"/>
          <w:i/>
          <w:sz w:val="22"/>
          <w:szCs w:val="22"/>
        </w:rPr>
        <w:t xml:space="preserve">l documento o documentos donde se observe </w:t>
      </w:r>
      <w:r w:rsidR="004F4E83">
        <w:rPr>
          <w:rFonts w:ascii="Palatino Linotype" w:hAnsi="Palatino Linotype" w:cs="Arial"/>
          <w:i/>
          <w:sz w:val="22"/>
          <w:szCs w:val="22"/>
        </w:rPr>
        <w:t xml:space="preserve">el </w:t>
      </w:r>
      <w:r w:rsidR="0051498F" w:rsidRPr="0051498F">
        <w:rPr>
          <w:rFonts w:ascii="Palatino Linotype" w:hAnsi="Palatino Linotype" w:cs="Arial"/>
          <w:i/>
          <w:sz w:val="22"/>
          <w:szCs w:val="22"/>
        </w:rPr>
        <w:t xml:space="preserve">tipo de servicio </w:t>
      </w:r>
      <w:r w:rsidR="00E14C40">
        <w:rPr>
          <w:rFonts w:ascii="Palatino Linotype" w:hAnsi="Palatino Linotype" w:cs="Arial"/>
          <w:i/>
          <w:sz w:val="22"/>
          <w:szCs w:val="22"/>
        </w:rPr>
        <w:t>o bienes adquiridos</w:t>
      </w:r>
      <w:r w:rsidR="004F4E83">
        <w:rPr>
          <w:rFonts w:ascii="Palatino Linotype" w:hAnsi="Palatino Linotype" w:cs="Arial"/>
          <w:i/>
          <w:sz w:val="22"/>
          <w:szCs w:val="22"/>
        </w:rPr>
        <w:t xml:space="preserve">, </w:t>
      </w:r>
      <w:r w:rsidR="00E14C40">
        <w:rPr>
          <w:rFonts w:ascii="Palatino Linotype" w:hAnsi="Palatino Linotype" w:cs="Arial"/>
          <w:i/>
          <w:sz w:val="22"/>
          <w:szCs w:val="22"/>
        </w:rPr>
        <w:t xml:space="preserve">la periodicidad, </w:t>
      </w:r>
      <w:r w:rsidR="0051498F" w:rsidRPr="0051498F">
        <w:rPr>
          <w:rFonts w:ascii="Palatino Linotype" w:hAnsi="Palatino Linotype" w:cs="Arial"/>
          <w:i/>
          <w:sz w:val="22"/>
          <w:szCs w:val="22"/>
        </w:rPr>
        <w:t>montos</w:t>
      </w:r>
      <w:r w:rsidR="00E14C40">
        <w:rPr>
          <w:rFonts w:ascii="Palatino Linotype" w:hAnsi="Palatino Linotype" w:cs="Arial"/>
          <w:i/>
          <w:sz w:val="22"/>
          <w:szCs w:val="22"/>
        </w:rPr>
        <w:t xml:space="preserve"> de la compra, </w:t>
      </w:r>
      <w:r w:rsidR="0051498F" w:rsidRPr="0051498F">
        <w:rPr>
          <w:rFonts w:ascii="Palatino Linotype" w:hAnsi="Palatino Linotype" w:cs="Arial"/>
          <w:i/>
          <w:sz w:val="22"/>
          <w:szCs w:val="22"/>
        </w:rPr>
        <w:t>modalidad de</w:t>
      </w:r>
      <w:r w:rsidR="00E14C40">
        <w:rPr>
          <w:rFonts w:ascii="Palatino Linotype" w:hAnsi="Palatino Linotype" w:cs="Arial"/>
          <w:i/>
          <w:sz w:val="22"/>
          <w:szCs w:val="22"/>
        </w:rPr>
        <w:t xml:space="preserve"> la</w:t>
      </w:r>
      <w:r w:rsidR="0051498F" w:rsidRPr="0051498F">
        <w:rPr>
          <w:rFonts w:ascii="Palatino Linotype" w:hAnsi="Palatino Linotype" w:cs="Arial"/>
          <w:i/>
          <w:sz w:val="22"/>
          <w:szCs w:val="22"/>
        </w:rPr>
        <w:t xml:space="preserve"> </w:t>
      </w:r>
      <w:r w:rsidR="00E14C40" w:rsidRPr="0051498F">
        <w:rPr>
          <w:rFonts w:ascii="Palatino Linotype" w:hAnsi="Palatino Linotype" w:cs="Arial"/>
          <w:i/>
          <w:sz w:val="22"/>
          <w:szCs w:val="22"/>
        </w:rPr>
        <w:t>adquisición</w:t>
      </w:r>
      <w:r w:rsidR="0051498F">
        <w:rPr>
          <w:rFonts w:ascii="Palatino Linotype" w:hAnsi="Palatino Linotype" w:cs="Arial"/>
          <w:i/>
          <w:sz w:val="22"/>
          <w:szCs w:val="22"/>
        </w:rPr>
        <w:t>,</w:t>
      </w:r>
      <w:r w:rsidR="0051498F" w:rsidRPr="0051498F">
        <w:rPr>
          <w:rFonts w:ascii="Palatino Linotype" w:hAnsi="Palatino Linotype" w:cs="Arial"/>
          <w:i/>
          <w:sz w:val="22"/>
          <w:szCs w:val="22"/>
        </w:rPr>
        <w:t xml:space="preserve"> razón social o nombre d</w:t>
      </w:r>
      <w:r w:rsidR="004F4E83">
        <w:rPr>
          <w:rFonts w:ascii="Palatino Linotype" w:hAnsi="Palatino Linotype" w:cs="Arial"/>
          <w:i/>
          <w:sz w:val="22"/>
          <w:szCs w:val="22"/>
        </w:rPr>
        <w:t>e</w:t>
      </w:r>
      <w:r w:rsidR="00E14C40">
        <w:rPr>
          <w:rFonts w:ascii="Palatino Linotype" w:hAnsi="Palatino Linotype" w:cs="Arial"/>
          <w:i/>
          <w:sz w:val="22"/>
          <w:szCs w:val="22"/>
        </w:rPr>
        <w:t>l proveedor.</w:t>
      </w:r>
    </w:p>
    <w:p w:rsidR="00E14C40" w:rsidRDefault="00E14C40" w:rsidP="000A146C">
      <w:pPr>
        <w:pStyle w:val="Prrafodelista"/>
        <w:spacing w:line="276" w:lineRule="auto"/>
        <w:ind w:left="851" w:right="899"/>
        <w:jc w:val="both"/>
        <w:rPr>
          <w:rFonts w:ascii="Palatino Linotype" w:hAnsi="Palatino Linotype" w:cs="Arial"/>
          <w:i/>
          <w:sz w:val="22"/>
          <w:szCs w:val="22"/>
        </w:rPr>
      </w:pPr>
    </w:p>
    <w:p w:rsidR="00FE6ABA" w:rsidRDefault="00FE6ABA" w:rsidP="00FE6ABA">
      <w:pPr>
        <w:pStyle w:val="Prrafodelista"/>
        <w:widowControl w:val="0"/>
        <w:autoSpaceDE w:val="0"/>
        <w:autoSpaceDN w:val="0"/>
        <w:adjustRightInd w:val="0"/>
        <w:spacing w:line="276" w:lineRule="auto"/>
        <w:ind w:left="851" w:right="902"/>
        <w:jc w:val="both"/>
        <w:rPr>
          <w:rFonts w:ascii="Palatino Linotype" w:hAnsi="Palatino Linotype" w:cs="Arial"/>
          <w:i/>
          <w:sz w:val="22"/>
          <w:szCs w:val="22"/>
          <w:lang w:eastAsia="es-MX"/>
        </w:rPr>
      </w:pPr>
      <w:r w:rsidRPr="00100436">
        <w:rPr>
          <w:rFonts w:ascii="Palatino Linotype" w:hAnsi="Palatino Linotype" w:cs="Arial"/>
          <w:i/>
          <w:sz w:val="22"/>
          <w:szCs w:val="22"/>
          <w:lang w:eastAsia="es-MX"/>
        </w:rPr>
        <w:t>Debiendo notificar a</w:t>
      </w:r>
      <w:r>
        <w:rPr>
          <w:rFonts w:ascii="Palatino Linotype" w:hAnsi="Palatino Linotype" w:cs="Arial"/>
          <w:i/>
          <w:sz w:val="22"/>
          <w:szCs w:val="22"/>
          <w:lang w:eastAsia="es-MX"/>
        </w:rPr>
        <w:t>l</w:t>
      </w:r>
      <w:r w:rsidRPr="00100436">
        <w:rPr>
          <w:rFonts w:ascii="Palatino Linotype" w:hAnsi="Palatino Linotype" w:cs="Arial"/>
          <w:b/>
          <w:i/>
          <w:sz w:val="22"/>
          <w:szCs w:val="22"/>
          <w:lang w:eastAsia="es-MX"/>
        </w:rPr>
        <w:t xml:space="preserve"> RECURRENTE</w:t>
      </w:r>
      <w:r w:rsidRPr="00100436">
        <w:rPr>
          <w:rFonts w:ascii="Palatino Linotype" w:hAnsi="Palatino Linotype" w:cs="Arial"/>
          <w:i/>
          <w:sz w:val="22"/>
          <w:szCs w:val="22"/>
          <w:lang w:eastAsia="es-MX"/>
        </w:rPr>
        <w:t xml:space="preserve"> el Acuerdo de Clasificación de la información que emita el Comité de Transparencia con motivo de la versión pública.</w:t>
      </w:r>
    </w:p>
    <w:p w:rsidR="00E43D51" w:rsidRDefault="00E43D51" w:rsidP="00FE6ABA">
      <w:pPr>
        <w:pStyle w:val="Prrafodelista"/>
        <w:widowControl w:val="0"/>
        <w:autoSpaceDE w:val="0"/>
        <w:autoSpaceDN w:val="0"/>
        <w:adjustRightInd w:val="0"/>
        <w:spacing w:line="276" w:lineRule="auto"/>
        <w:ind w:left="851" w:right="902"/>
        <w:jc w:val="both"/>
        <w:rPr>
          <w:rFonts w:ascii="Palatino Linotype" w:hAnsi="Palatino Linotype" w:cs="Arial"/>
          <w:i/>
          <w:sz w:val="22"/>
          <w:szCs w:val="22"/>
          <w:lang w:eastAsia="es-MX"/>
        </w:rPr>
      </w:pPr>
    </w:p>
    <w:p w:rsidR="00E43D51" w:rsidRPr="00100436" w:rsidRDefault="00E43D51" w:rsidP="00FE6ABA">
      <w:pPr>
        <w:pStyle w:val="Prrafodelista"/>
        <w:widowControl w:val="0"/>
        <w:autoSpaceDE w:val="0"/>
        <w:autoSpaceDN w:val="0"/>
        <w:adjustRightInd w:val="0"/>
        <w:spacing w:line="276" w:lineRule="auto"/>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Para el caso de n</w:t>
      </w:r>
      <w:r w:rsidR="0051498F">
        <w:rPr>
          <w:rFonts w:ascii="Palatino Linotype" w:hAnsi="Palatino Linotype" w:cs="Arial"/>
          <w:i/>
          <w:sz w:val="22"/>
          <w:szCs w:val="22"/>
          <w:lang w:eastAsia="es-MX"/>
        </w:rPr>
        <w:t>o haber generado la información</w:t>
      </w:r>
      <w:r>
        <w:rPr>
          <w:rFonts w:ascii="Palatino Linotype" w:hAnsi="Palatino Linotype" w:cs="Arial"/>
          <w:i/>
          <w:sz w:val="22"/>
          <w:szCs w:val="22"/>
          <w:lang w:eastAsia="es-MX"/>
        </w:rPr>
        <w:t xml:space="preserve">, bastara con hacerlo del conocimiento del </w:t>
      </w:r>
      <w:r w:rsidRPr="00C83FF3">
        <w:rPr>
          <w:rFonts w:ascii="Palatino Linotype" w:hAnsi="Palatino Linotype" w:cs="Arial"/>
          <w:b/>
          <w:i/>
          <w:sz w:val="22"/>
          <w:szCs w:val="22"/>
          <w:lang w:eastAsia="es-MX"/>
        </w:rPr>
        <w:t>RECURRENTE</w:t>
      </w:r>
      <w:r>
        <w:rPr>
          <w:rFonts w:ascii="Palatino Linotype" w:hAnsi="Palatino Linotype" w:cs="Arial"/>
          <w:i/>
          <w:sz w:val="22"/>
          <w:szCs w:val="22"/>
          <w:lang w:eastAsia="es-MX"/>
        </w:rPr>
        <w:t xml:space="preserve"> al momento de dar cumplimiento a la presente resolución</w:t>
      </w:r>
      <w:r w:rsidR="00E14C40">
        <w:rPr>
          <w:rFonts w:ascii="Palatino Linotype" w:hAnsi="Palatino Linotype" w:cs="Arial"/>
          <w:i/>
          <w:sz w:val="22"/>
          <w:szCs w:val="22"/>
          <w:lang w:eastAsia="es-MX"/>
        </w:rPr>
        <w:t>”</w:t>
      </w:r>
    </w:p>
    <w:p w:rsidR="005936BF" w:rsidRPr="00100436" w:rsidRDefault="005936BF" w:rsidP="000A146C">
      <w:pPr>
        <w:pStyle w:val="Prrafodelista"/>
        <w:spacing w:line="276" w:lineRule="auto"/>
        <w:ind w:left="851" w:right="899"/>
        <w:jc w:val="both"/>
        <w:rPr>
          <w:rFonts w:ascii="Palatino Linotype" w:hAnsi="Palatino Linotype" w:cs="Arial"/>
          <w:i/>
          <w:sz w:val="22"/>
          <w:szCs w:val="22"/>
        </w:rPr>
      </w:pPr>
    </w:p>
    <w:p w:rsidR="00021A8E" w:rsidRPr="00BA3ECA" w:rsidRDefault="00C5608E" w:rsidP="00021A8E">
      <w:pPr>
        <w:spacing w:before="240" w:after="240" w:line="360" w:lineRule="auto"/>
        <w:jc w:val="both"/>
        <w:rPr>
          <w:color w:val="222222"/>
          <w:lang w:eastAsia="es-MX"/>
        </w:rPr>
      </w:pPr>
      <w:r>
        <w:rPr>
          <w:rFonts w:ascii="Palatino Linotype" w:hAnsi="Palatino Linotype" w:cs="Arial"/>
          <w:b/>
          <w:color w:val="000000" w:themeColor="text1"/>
          <w:sz w:val="28"/>
          <w:szCs w:val="28"/>
        </w:rPr>
        <w:t>TERCER</w:t>
      </w:r>
      <w:r w:rsidR="00021A8E" w:rsidRPr="00BA3ECA">
        <w:rPr>
          <w:rFonts w:ascii="Palatino Linotype" w:hAnsi="Palatino Linotype" w:cs="Arial"/>
          <w:b/>
          <w:color w:val="000000" w:themeColor="text1"/>
          <w:sz w:val="28"/>
          <w:szCs w:val="28"/>
        </w:rPr>
        <w:t xml:space="preserve">O. </w:t>
      </w:r>
      <w:r w:rsidR="00021A8E" w:rsidRPr="00BA3ECA">
        <w:rPr>
          <w:rFonts w:ascii="Palatino Linotype" w:hAnsi="Palatino Linotype"/>
          <w:b/>
          <w:bCs/>
          <w:color w:val="222222"/>
          <w:lang w:eastAsia="es-MX"/>
        </w:rPr>
        <w:t>Notifíquese</w:t>
      </w:r>
      <w:r w:rsidR="00021A8E" w:rsidRPr="00BA3ECA">
        <w:rPr>
          <w:rFonts w:ascii="Palatino Linotype" w:hAnsi="Palatino Linotype"/>
          <w:color w:val="222222"/>
          <w:lang w:eastAsia="es-MX"/>
        </w:rPr>
        <w:t> </w:t>
      </w:r>
      <w:r w:rsidR="00021A8E" w:rsidRPr="00BA3ECA">
        <w:rPr>
          <w:rFonts w:ascii="Palatino Linotype" w:hAnsi="Palatino Linotype"/>
          <w:color w:val="222222"/>
          <w:shd w:val="clear" w:color="auto" w:fill="FFFFFF"/>
          <w:lang w:eastAsia="es-MX"/>
        </w:rPr>
        <w:t>al Titular de la Unidad de Transparencia</w:t>
      </w:r>
      <w:r w:rsidR="00021A8E">
        <w:rPr>
          <w:rFonts w:ascii="Palatino Linotype" w:hAnsi="Palatino Linotype"/>
          <w:color w:val="222222"/>
          <w:shd w:val="clear" w:color="auto" w:fill="FFFFFF"/>
          <w:lang w:eastAsia="es-MX"/>
        </w:rPr>
        <w:t xml:space="preserve">, </w:t>
      </w:r>
      <w:r w:rsidR="00021A8E" w:rsidRPr="00BA3ECA">
        <w:rPr>
          <w:rFonts w:ascii="Palatino Linotype" w:hAnsi="Palatino Linotype"/>
          <w:color w:val="222222"/>
          <w:shd w:val="clear" w:color="auto" w:fill="FFFFFF"/>
          <w:lang w:eastAsia="es-MX"/>
        </w:rPr>
        <w:t>para que conforme a los artículos 186</w:t>
      </w:r>
      <w:r w:rsidR="00991270">
        <w:rPr>
          <w:rFonts w:ascii="Palatino Linotype" w:hAnsi="Palatino Linotype"/>
          <w:color w:val="222222"/>
          <w:shd w:val="clear" w:color="auto" w:fill="FFFFFF"/>
          <w:lang w:eastAsia="es-MX"/>
        </w:rPr>
        <w:t>,</w:t>
      </w:r>
      <w:r w:rsidR="00021A8E" w:rsidRPr="00BA3ECA">
        <w:rPr>
          <w:rFonts w:ascii="Palatino Linotype" w:hAnsi="Palatino Linotype"/>
          <w:color w:val="222222"/>
          <w:shd w:val="clear" w:color="auto" w:fill="FFFFFF"/>
          <w:lang w:eastAsia="es-MX"/>
        </w:rPr>
        <w:t xml:space="preserve"> último párrafo y 189</w:t>
      </w:r>
      <w:r w:rsidR="00991270">
        <w:rPr>
          <w:rFonts w:ascii="Palatino Linotype" w:hAnsi="Palatino Linotype"/>
          <w:color w:val="222222"/>
          <w:shd w:val="clear" w:color="auto" w:fill="FFFFFF"/>
          <w:lang w:eastAsia="es-MX"/>
        </w:rPr>
        <w:t>,</w:t>
      </w:r>
      <w:r w:rsidR="00021A8E" w:rsidRPr="00BA3ECA">
        <w:rPr>
          <w:rFonts w:ascii="Palatino Linotype" w:hAnsi="Palatino Linotype"/>
          <w:color w:val="222222"/>
          <w:shd w:val="clear" w:color="auto" w:fill="FFFFFF"/>
          <w:lang w:eastAsia="es-MX"/>
        </w:rPr>
        <w:t xml:space="preserve"> párrafo segundo de la Ley de Transparencia y Acceso a la Información Pública del Estado de México y Municipios, </w:t>
      </w:r>
      <w:r w:rsidR="00021A8E" w:rsidRPr="00BA3ECA">
        <w:rPr>
          <w:rFonts w:ascii="Palatino Linotype" w:hAnsi="Palatino Linotype"/>
          <w:color w:val="222222"/>
          <w:shd w:val="clear" w:color="auto" w:fill="FFFFFF"/>
          <w:lang w:eastAsia="es-MX"/>
        </w:rPr>
        <w:lastRenderedPageBreak/>
        <w:t>de cumplimiento a lo ordenado</w:t>
      </w:r>
      <w:r w:rsidR="00021A8E" w:rsidRPr="00BA3ECA">
        <w:rPr>
          <w:rFonts w:ascii="Palatino Linotype" w:hAnsi="Palatino Linotype"/>
          <w:color w:val="222222"/>
          <w:shd w:val="clear" w:color="auto" w:fill="FFFFFF"/>
        </w:rPr>
        <w:t xml:space="preserve"> en </w:t>
      </w:r>
      <w:r w:rsidR="00021A8E">
        <w:rPr>
          <w:rFonts w:ascii="Palatino Linotype" w:hAnsi="Palatino Linotype"/>
          <w:color w:val="222222"/>
          <w:shd w:val="clear" w:color="auto" w:fill="FFFFFF"/>
        </w:rPr>
        <w:t>los</w:t>
      </w:r>
      <w:r w:rsidR="00021A8E" w:rsidRPr="00BA3ECA">
        <w:rPr>
          <w:rFonts w:ascii="Palatino Linotype" w:hAnsi="Palatino Linotype"/>
          <w:color w:val="222222"/>
          <w:shd w:val="clear" w:color="auto" w:fill="FFFFFF"/>
        </w:rPr>
        <w:t xml:space="preserve"> recurso</w:t>
      </w:r>
      <w:r w:rsidR="00021A8E">
        <w:rPr>
          <w:rFonts w:ascii="Palatino Linotype" w:hAnsi="Palatino Linotype"/>
          <w:color w:val="222222"/>
          <w:shd w:val="clear" w:color="auto" w:fill="FFFFFF"/>
        </w:rPr>
        <w:t>s</w:t>
      </w:r>
      <w:r w:rsidR="00021A8E" w:rsidRPr="00BA3ECA">
        <w:rPr>
          <w:rFonts w:ascii="Palatino Linotype" w:hAnsi="Palatino Linotype"/>
          <w:color w:val="222222"/>
          <w:shd w:val="clear" w:color="auto" w:fill="FFFFFF"/>
        </w:rPr>
        <w:t xml:space="preserve"> de revisión</w:t>
      </w:r>
      <w:r w:rsidR="00021A8E" w:rsidRPr="00BA3ECA">
        <w:rPr>
          <w:rFonts w:ascii="Palatino Linotype" w:hAnsi="Palatino Linotype" w:cs="Arial"/>
          <w:b/>
        </w:rPr>
        <w:t>,</w:t>
      </w:r>
      <w:r w:rsidR="00021A8E" w:rsidRPr="00BA3ECA">
        <w:rPr>
          <w:rFonts w:ascii="Palatino Linotype" w:hAnsi="Palatino Linotype"/>
          <w:color w:val="222222"/>
          <w:shd w:val="clear" w:color="auto" w:fill="FFFFFF"/>
          <w:lang w:eastAsia="es-MX"/>
        </w:rPr>
        <w:t xml:space="preserve"> dentro del plazo de diez días hábiles, debiendo informar a este Instituto en un plazo </w:t>
      </w:r>
      <w:r w:rsidR="00021A8E" w:rsidRPr="00BA3ECA">
        <w:rPr>
          <w:rFonts w:ascii="Palatino Linotype" w:hAnsi="Palatino Linotype"/>
          <w:color w:val="222222"/>
          <w:lang w:eastAsia="es-MX"/>
        </w:rPr>
        <w:t>de</w:t>
      </w:r>
      <w:r w:rsidR="00021A8E" w:rsidRPr="00BA3ECA">
        <w:rPr>
          <w:rFonts w:ascii="Palatino Linotype" w:hAnsi="Palatino Linotype"/>
          <w:color w:val="222222"/>
          <w:shd w:val="clear" w:color="auto" w:fill="FFFFFF"/>
          <w:lang w:eastAsia="es-MX"/>
        </w:rPr>
        <w:t> tres días hábiles siguientes sobre el cumplimiento dado a la presente resolución.</w:t>
      </w:r>
    </w:p>
    <w:p w:rsidR="00021A8E" w:rsidRPr="00BA3ECA" w:rsidRDefault="00C5608E" w:rsidP="00021A8E">
      <w:pPr>
        <w:spacing w:line="360" w:lineRule="auto"/>
        <w:jc w:val="both"/>
        <w:rPr>
          <w:rFonts w:ascii="Palatino Linotype" w:hAnsi="Palatino Linotype" w:cs="Arial"/>
          <w:b/>
        </w:rPr>
      </w:pPr>
      <w:r>
        <w:rPr>
          <w:rFonts w:ascii="Palatino Linotype" w:hAnsi="Palatino Linotype" w:cs="Arial"/>
          <w:b/>
          <w:sz w:val="28"/>
          <w:szCs w:val="28"/>
        </w:rPr>
        <w:t>CUARTO</w:t>
      </w:r>
      <w:r w:rsidR="00021A8E" w:rsidRPr="00BA3ECA">
        <w:rPr>
          <w:rFonts w:ascii="Palatino Linotype" w:hAnsi="Palatino Linotype" w:cs="Arial"/>
          <w:b/>
        </w:rPr>
        <w:t xml:space="preserve">. </w:t>
      </w:r>
      <w:r w:rsidR="00021A8E" w:rsidRPr="00BA3ECA">
        <w:rPr>
          <w:rFonts w:ascii="Palatino Linotype" w:eastAsiaTheme="minorEastAsia" w:hAnsi="Palatino Linotype"/>
          <w:b/>
          <w:color w:val="222222"/>
          <w:szCs w:val="17"/>
          <w:lang w:eastAsia="es-ES_tradnl"/>
        </w:rPr>
        <w:t>Notifíquese</w:t>
      </w:r>
      <w:r w:rsidR="00021A8E" w:rsidRPr="00BA3ECA">
        <w:rPr>
          <w:rFonts w:ascii="Palatino Linotype" w:eastAsiaTheme="minorEastAsia" w:hAnsi="Palatino Linotype"/>
          <w:color w:val="222222"/>
          <w:szCs w:val="17"/>
          <w:lang w:eastAsia="es-ES_tradnl"/>
        </w:rPr>
        <w:t xml:space="preserve"> a</w:t>
      </w:r>
      <w:r w:rsidR="00C05D4C">
        <w:rPr>
          <w:rFonts w:ascii="Palatino Linotype" w:eastAsiaTheme="minorEastAsia" w:hAnsi="Palatino Linotype"/>
          <w:color w:val="222222"/>
          <w:szCs w:val="17"/>
          <w:lang w:eastAsia="es-ES_tradnl"/>
        </w:rPr>
        <w:t xml:space="preserve">l </w:t>
      </w:r>
      <w:r w:rsidR="00021A8E" w:rsidRPr="00BA3ECA">
        <w:rPr>
          <w:rFonts w:ascii="Palatino Linotype" w:eastAsiaTheme="minorEastAsia" w:hAnsi="Palatino Linotype"/>
          <w:b/>
          <w:color w:val="222222"/>
          <w:szCs w:val="17"/>
          <w:lang w:eastAsia="es-ES_tradnl"/>
        </w:rPr>
        <w:t>RECURRENTE</w:t>
      </w:r>
      <w:r w:rsidR="00021A8E" w:rsidRPr="00BA3ECA">
        <w:rPr>
          <w:rFonts w:ascii="Palatino Linotype" w:eastAsiaTheme="minorEastAsia" w:hAnsi="Palatino Linotype"/>
          <w:color w:val="222222"/>
          <w:szCs w:val="17"/>
          <w:lang w:eastAsia="es-ES_tradnl"/>
        </w:rPr>
        <w:t xml:space="preserve"> la presente resolución</w:t>
      </w:r>
      <w:r w:rsidR="00991270">
        <w:rPr>
          <w:rFonts w:ascii="Palatino Linotype" w:eastAsiaTheme="minorEastAsia" w:hAnsi="Palatino Linotype"/>
          <w:color w:val="222222"/>
          <w:szCs w:val="17"/>
          <w:lang w:eastAsia="es-ES_tradnl"/>
        </w:rPr>
        <w:t>.</w:t>
      </w:r>
    </w:p>
    <w:p w:rsidR="00021A8E" w:rsidRPr="00BA3ECA" w:rsidRDefault="00021A8E" w:rsidP="00021A8E">
      <w:pPr>
        <w:widowControl w:val="0"/>
        <w:autoSpaceDE w:val="0"/>
        <w:autoSpaceDN w:val="0"/>
        <w:adjustRightInd w:val="0"/>
        <w:spacing w:line="360" w:lineRule="auto"/>
        <w:jc w:val="both"/>
        <w:rPr>
          <w:rFonts w:ascii="Palatino Linotype" w:hAnsi="Palatino Linotype" w:cs="Arial"/>
          <w:b/>
          <w:color w:val="000000" w:themeColor="text1"/>
          <w:sz w:val="14"/>
          <w:szCs w:val="28"/>
        </w:rPr>
      </w:pPr>
    </w:p>
    <w:p w:rsidR="00021A8E" w:rsidRDefault="00C5608E" w:rsidP="00021A8E">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Pr>
          <w:rFonts w:ascii="Palatino Linotype" w:hAnsi="Palatino Linotype" w:cs="Arial"/>
          <w:b/>
          <w:color w:val="000000" w:themeColor="text1"/>
          <w:sz w:val="28"/>
          <w:szCs w:val="28"/>
        </w:rPr>
        <w:t>QUINTO</w:t>
      </w:r>
      <w:r w:rsidR="00021A8E" w:rsidRPr="00BA3ECA">
        <w:rPr>
          <w:rFonts w:ascii="Palatino Linotype" w:hAnsi="Palatino Linotype" w:cs="Arial"/>
          <w:b/>
          <w:color w:val="000000" w:themeColor="text1"/>
          <w:sz w:val="28"/>
          <w:szCs w:val="28"/>
        </w:rPr>
        <w:t xml:space="preserve">. </w:t>
      </w:r>
      <w:r w:rsidR="00021A8E" w:rsidRPr="00BA3ECA">
        <w:rPr>
          <w:rFonts w:ascii="Palatino Linotype" w:eastAsiaTheme="minorEastAsia" w:hAnsi="Palatino Linotype"/>
          <w:b/>
          <w:color w:val="222222"/>
          <w:szCs w:val="17"/>
          <w:lang w:eastAsia="es-ES_tradnl"/>
        </w:rPr>
        <w:t>Hágase del conocimiento</w:t>
      </w:r>
      <w:r w:rsidR="00021A8E" w:rsidRPr="00BA3ECA">
        <w:rPr>
          <w:rFonts w:ascii="Palatino Linotype" w:eastAsiaTheme="minorEastAsia" w:hAnsi="Palatino Linotype"/>
          <w:color w:val="222222"/>
          <w:szCs w:val="17"/>
          <w:lang w:eastAsia="es-ES_tradnl"/>
        </w:rPr>
        <w:t xml:space="preserve"> a</w:t>
      </w:r>
      <w:r w:rsidR="00C05D4C">
        <w:rPr>
          <w:rFonts w:ascii="Palatino Linotype" w:eastAsiaTheme="minorEastAsia" w:hAnsi="Palatino Linotype"/>
          <w:color w:val="222222"/>
          <w:szCs w:val="17"/>
          <w:lang w:eastAsia="es-ES_tradnl"/>
        </w:rPr>
        <w:t>l</w:t>
      </w:r>
      <w:r w:rsidR="00021A8E" w:rsidRPr="00BA3ECA">
        <w:rPr>
          <w:rFonts w:ascii="Palatino Linotype" w:eastAsiaTheme="minorEastAsia" w:hAnsi="Palatino Linotype"/>
          <w:color w:val="222222"/>
          <w:szCs w:val="17"/>
          <w:lang w:eastAsia="es-ES_tradnl"/>
        </w:rPr>
        <w:t xml:space="preserve"> </w:t>
      </w:r>
      <w:r w:rsidR="00021A8E" w:rsidRPr="00BA3ECA">
        <w:rPr>
          <w:rFonts w:ascii="Palatino Linotype" w:eastAsiaTheme="minorEastAsia" w:hAnsi="Palatino Linotype"/>
          <w:b/>
          <w:color w:val="222222"/>
          <w:szCs w:val="17"/>
          <w:lang w:eastAsia="es-ES_tradnl"/>
        </w:rPr>
        <w:t>RECURRENTE</w:t>
      </w:r>
      <w:r w:rsidR="00021A8E" w:rsidRPr="00BA3ECA">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5A3FEB" w:rsidRDefault="005A3FEB" w:rsidP="005A3FE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CON AUSENCIA JUSTIFICADA; JAVIER MARTÍNEZ CRUZ Y LUIS GUSTAVO PARRA NORIEGA; EN LA DÉCIMA CUARTA SESIÓN ORDINARIA CELEBRADA EL DIEZ DE ABRIL DE DOS MIL DIECINUEVE, ANTE EL SECRETARIO TÉCNICO DEL PLENO, </w:t>
      </w:r>
      <w:r>
        <w:rPr>
          <w:rFonts w:ascii="Palatino Linotype" w:hAnsi="Palatino Linotype"/>
          <w:lang w:val="es-ES_tradnl"/>
        </w:rPr>
        <w:t>ALEXIS TAPIA RAMÍREZ</w:t>
      </w:r>
      <w:r>
        <w:rPr>
          <w:rFonts w:ascii="Palatino Linotype" w:hAnsi="Palatino Linotype" w:cs="Arial"/>
        </w:rPr>
        <w:t>.</w:t>
      </w:r>
    </w:p>
    <w:tbl>
      <w:tblPr>
        <w:tblW w:w="0" w:type="dxa"/>
        <w:jc w:val="center"/>
        <w:tblLayout w:type="fixed"/>
        <w:tblLook w:val="04A0" w:firstRow="1" w:lastRow="0" w:firstColumn="1" w:lastColumn="0" w:noHBand="0" w:noVBand="1"/>
      </w:tblPr>
      <w:tblGrid>
        <w:gridCol w:w="5184"/>
        <w:gridCol w:w="5184"/>
      </w:tblGrid>
      <w:tr w:rsidR="005A3FEB" w:rsidTr="005A3FEB">
        <w:trPr>
          <w:jc w:val="center"/>
        </w:trPr>
        <w:tc>
          <w:tcPr>
            <w:tcW w:w="10368" w:type="dxa"/>
            <w:gridSpan w:val="2"/>
          </w:tcPr>
          <w:p w:rsidR="005A3FEB" w:rsidRDefault="005A3FEB">
            <w:pPr>
              <w:spacing w:line="256" w:lineRule="auto"/>
              <w:jc w:val="center"/>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r>
              <w:rPr>
                <w:rFonts w:ascii="Palatino Linotype" w:hAnsi="Palatino Linotype" w:cs="Arial"/>
                <w:b/>
                <w:lang w:val="es-ES_tradnl"/>
              </w:rPr>
              <w:t>Zulema Martínez Sánchez</w:t>
            </w:r>
          </w:p>
          <w:p w:rsidR="005A3FEB" w:rsidRDefault="005A3FEB">
            <w:pPr>
              <w:spacing w:line="256" w:lineRule="auto"/>
              <w:jc w:val="center"/>
              <w:rPr>
                <w:rFonts w:ascii="Palatino Linotype" w:hAnsi="Palatino Linotype" w:cs="Arial"/>
                <w:b/>
                <w:lang w:val="es-ES_tradnl"/>
              </w:rPr>
            </w:pPr>
            <w:r>
              <w:rPr>
                <w:rFonts w:ascii="Palatino Linotype" w:hAnsi="Palatino Linotype" w:cs="Arial"/>
                <w:lang w:val="es-ES_tradnl"/>
              </w:rPr>
              <w:t>Comisionada Presidenta</w:t>
            </w:r>
          </w:p>
          <w:p w:rsidR="005A3FEB" w:rsidRDefault="005A3FEB">
            <w:pPr>
              <w:spacing w:line="256" w:lineRule="auto"/>
              <w:jc w:val="center"/>
              <w:rPr>
                <w:rFonts w:ascii="Palatino Linotype" w:hAnsi="Palatino Linotype" w:cs="Arial"/>
                <w:b/>
                <w:lang w:val="es-ES_tradnl"/>
              </w:rPr>
            </w:pPr>
            <w:r>
              <w:rPr>
                <w:rFonts w:ascii="Palatino Linotype" w:hAnsi="Palatino Linotype" w:cs="Arial"/>
                <w:b/>
                <w:lang w:val="es-ES_tradnl"/>
              </w:rPr>
              <w:t xml:space="preserve">(RÚBRICA) </w:t>
            </w:r>
          </w:p>
        </w:tc>
      </w:tr>
      <w:tr w:rsidR="005A3FEB" w:rsidTr="005A3FEB">
        <w:trPr>
          <w:jc w:val="center"/>
        </w:trPr>
        <w:tc>
          <w:tcPr>
            <w:tcW w:w="5184" w:type="dxa"/>
          </w:tcPr>
          <w:p w:rsidR="005A3FEB" w:rsidRDefault="005A3FEB">
            <w:pPr>
              <w:spacing w:line="256" w:lineRule="auto"/>
              <w:jc w:val="center"/>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r>
              <w:rPr>
                <w:rFonts w:ascii="Palatino Linotype" w:hAnsi="Palatino Linotype" w:cs="Arial"/>
                <w:b/>
                <w:lang w:val="es-ES_tradnl"/>
              </w:rPr>
              <w:t>Eva Abaid Yapur</w:t>
            </w:r>
          </w:p>
          <w:p w:rsidR="005A3FEB" w:rsidRDefault="005A3FEB">
            <w:pPr>
              <w:spacing w:line="256" w:lineRule="auto"/>
              <w:jc w:val="center"/>
              <w:rPr>
                <w:rFonts w:ascii="Palatino Linotype" w:hAnsi="Palatino Linotype" w:cs="Arial"/>
                <w:lang w:val="es-ES_tradnl"/>
              </w:rPr>
            </w:pPr>
            <w:r>
              <w:rPr>
                <w:rFonts w:ascii="Palatino Linotype" w:hAnsi="Palatino Linotype" w:cs="Arial"/>
                <w:lang w:val="es-ES_tradnl"/>
              </w:rPr>
              <w:t>Comisionada</w:t>
            </w:r>
          </w:p>
          <w:p w:rsidR="005A3FEB" w:rsidRDefault="005A3FEB">
            <w:pPr>
              <w:spacing w:line="256" w:lineRule="auto"/>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rsidR="005A3FEB" w:rsidRDefault="005A3FEB">
            <w:pPr>
              <w:spacing w:line="256" w:lineRule="auto"/>
              <w:jc w:val="center"/>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r>
              <w:rPr>
                <w:rFonts w:ascii="Palatino Linotype" w:hAnsi="Palatino Linotype" w:cs="Arial"/>
                <w:b/>
                <w:lang w:val="es-ES_tradnl"/>
              </w:rPr>
              <w:t>Ausencia Justificada</w:t>
            </w:r>
          </w:p>
          <w:p w:rsidR="005A3FEB" w:rsidRDefault="005A3FEB">
            <w:pPr>
              <w:spacing w:line="256" w:lineRule="auto"/>
              <w:jc w:val="center"/>
              <w:rPr>
                <w:rFonts w:ascii="Palatino Linotype" w:hAnsi="Palatino Linotype" w:cs="Arial"/>
                <w:b/>
                <w:lang w:val="es-ES_tradnl"/>
              </w:rPr>
            </w:pPr>
            <w:r>
              <w:rPr>
                <w:rFonts w:ascii="Palatino Linotype" w:hAnsi="Palatino Linotype" w:cs="Arial"/>
                <w:b/>
                <w:lang w:val="es-ES_tradnl"/>
              </w:rPr>
              <w:t>José Guadalupe Luna Hernández</w:t>
            </w:r>
          </w:p>
          <w:p w:rsidR="005A3FEB" w:rsidRDefault="005A3FEB">
            <w:pPr>
              <w:spacing w:line="256" w:lineRule="auto"/>
              <w:jc w:val="center"/>
              <w:rPr>
                <w:rFonts w:ascii="Palatino Linotype" w:hAnsi="Palatino Linotype" w:cs="Arial"/>
                <w:lang w:val="es-ES_tradnl"/>
              </w:rPr>
            </w:pPr>
            <w:r>
              <w:rPr>
                <w:rFonts w:ascii="Palatino Linotype" w:hAnsi="Palatino Linotype" w:cs="Arial"/>
                <w:lang w:val="es-ES_tradnl"/>
              </w:rPr>
              <w:t>Comisionado</w:t>
            </w:r>
          </w:p>
          <w:p w:rsidR="005A3FEB" w:rsidRDefault="005A3FEB">
            <w:pPr>
              <w:spacing w:line="256" w:lineRule="auto"/>
              <w:jc w:val="center"/>
              <w:rPr>
                <w:rFonts w:ascii="Palatino Linotype" w:hAnsi="Palatino Linotype" w:cs="Arial"/>
                <w:b/>
                <w:lang w:val="es-ES_tradnl"/>
              </w:rPr>
            </w:pPr>
          </w:p>
        </w:tc>
      </w:tr>
      <w:tr w:rsidR="005A3FEB" w:rsidTr="005A3FEB">
        <w:trPr>
          <w:jc w:val="center"/>
        </w:trPr>
        <w:tc>
          <w:tcPr>
            <w:tcW w:w="5184" w:type="dxa"/>
          </w:tcPr>
          <w:p w:rsidR="005A3FEB" w:rsidRDefault="005A3FEB">
            <w:pPr>
              <w:spacing w:line="256" w:lineRule="auto"/>
              <w:jc w:val="center"/>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p>
          <w:p w:rsidR="005A3FEB" w:rsidRDefault="005A3FEB">
            <w:pPr>
              <w:spacing w:line="256" w:lineRule="auto"/>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r>
              <w:rPr>
                <w:rFonts w:ascii="Palatino Linotype" w:hAnsi="Palatino Linotype" w:cs="Arial"/>
                <w:b/>
                <w:lang w:val="es-ES_tradnl"/>
              </w:rPr>
              <w:t>Javier Martínez Cruz</w:t>
            </w:r>
          </w:p>
          <w:p w:rsidR="005A3FEB" w:rsidRDefault="005A3FEB">
            <w:pPr>
              <w:spacing w:line="256" w:lineRule="auto"/>
              <w:jc w:val="center"/>
              <w:rPr>
                <w:rFonts w:ascii="Palatino Linotype" w:hAnsi="Palatino Linotype" w:cs="Arial"/>
                <w:lang w:val="es-ES_tradnl"/>
              </w:rPr>
            </w:pPr>
            <w:r>
              <w:rPr>
                <w:rFonts w:ascii="Palatino Linotype" w:hAnsi="Palatino Linotype" w:cs="Arial"/>
                <w:lang w:val="es-ES_tradnl"/>
              </w:rPr>
              <w:t>Comisionado</w:t>
            </w:r>
          </w:p>
          <w:p w:rsidR="005A3FEB" w:rsidRDefault="005A3FEB">
            <w:pPr>
              <w:spacing w:line="256" w:lineRule="auto"/>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rsidR="005A3FEB" w:rsidRDefault="005A3FEB">
            <w:pPr>
              <w:spacing w:line="256" w:lineRule="auto"/>
              <w:jc w:val="center"/>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p>
          <w:p w:rsidR="005A3FEB" w:rsidRDefault="005A3FEB">
            <w:pPr>
              <w:spacing w:line="256" w:lineRule="auto"/>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r>
              <w:rPr>
                <w:rFonts w:ascii="Palatino Linotype" w:hAnsi="Palatino Linotype" w:cs="Arial"/>
                <w:b/>
                <w:lang w:val="es-ES_tradnl"/>
              </w:rPr>
              <w:t>Luis Gustavo Parra Noriega</w:t>
            </w:r>
          </w:p>
          <w:p w:rsidR="005A3FEB" w:rsidRDefault="005A3FEB">
            <w:pPr>
              <w:spacing w:line="256" w:lineRule="auto"/>
              <w:jc w:val="center"/>
              <w:rPr>
                <w:rFonts w:ascii="Palatino Linotype" w:hAnsi="Palatino Linotype" w:cs="Arial"/>
                <w:lang w:val="es-ES_tradnl"/>
              </w:rPr>
            </w:pPr>
            <w:r>
              <w:rPr>
                <w:rFonts w:ascii="Palatino Linotype" w:hAnsi="Palatino Linotype" w:cs="Arial"/>
                <w:lang w:val="es-ES_tradnl"/>
              </w:rPr>
              <w:t>Comisionado</w:t>
            </w:r>
          </w:p>
          <w:p w:rsidR="005A3FEB" w:rsidRDefault="005A3FEB">
            <w:pPr>
              <w:spacing w:line="256" w:lineRule="auto"/>
              <w:jc w:val="center"/>
              <w:rPr>
                <w:rFonts w:ascii="Palatino Linotype" w:hAnsi="Palatino Linotype" w:cs="Arial"/>
                <w:b/>
                <w:lang w:val="es-ES_tradnl"/>
              </w:rPr>
            </w:pPr>
            <w:r>
              <w:rPr>
                <w:rFonts w:ascii="Palatino Linotype" w:hAnsi="Palatino Linotype" w:cs="Arial"/>
                <w:b/>
                <w:lang w:val="es-ES_tradnl"/>
              </w:rPr>
              <w:t>(RÚBRICA)</w:t>
            </w:r>
          </w:p>
        </w:tc>
      </w:tr>
      <w:tr w:rsidR="005A3FEB" w:rsidTr="005A3FEB">
        <w:trPr>
          <w:jc w:val="center"/>
        </w:trPr>
        <w:tc>
          <w:tcPr>
            <w:tcW w:w="10368" w:type="dxa"/>
            <w:gridSpan w:val="2"/>
          </w:tcPr>
          <w:p w:rsidR="005A3FEB" w:rsidRDefault="005A3FEB">
            <w:pPr>
              <w:spacing w:line="256" w:lineRule="auto"/>
              <w:jc w:val="center"/>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p>
          <w:p w:rsidR="005A3FEB" w:rsidRDefault="005A3FEB">
            <w:pPr>
              <w:spacing w:line="256" w:lineRule="auto"/>
              <w:jc w:val="center"/>
              <w:rPr>
                <w:rFonts w:ascii="Palatino Linotype" w:hAnsi="Palatino Linotype" w:cs="Arial"/>
                <w:b/>
                <w:lang w:val="es-ES_tradnl"/>
              </w:rPr>
            </w:pPr>
            <w:r>
              <w:rPr>
                <w:rFonts w:ascii="Palatino Linotype" w:hAnsi="Palatino Linotype" w:cs="Arial"/>
                <w:b/>
                <w:lang w:val="es-ES_tradnl"/>
              </w:rPr>
              <w:t>Alexis Tapia Ramírez</w:t>
            </w:r>
          </w:p>
          <w:p w:rsidR="005A3FEB" w:rsidRDefault="005A3FEB">
            <w:pPr>
              <w:spacing w:line="256" w:lineRule="auto"/>
              <w:jc w:val="center"/>
              <w:rPr>
                <w:rFonts w:ascii="Palatino Linotype" w:hAnsi="Palatino Linotype" w:cs="Arial"/>
                <w:lang w:val="es-ES_tradnl"/>
              </w:rPr>
            </w:pPr>
            <w:r>
              <w:rPr>
                <w:rFonts w:ascii="Palatino Linotype" w:hAnsi="Palatino Linotype" w:cs="Arial"/>
                <w:lang w:val="es-ES_tradnl"/>
              </w:rPr>
              <w:t>Secretario Técnico del Pleno</w:t>
            </w:r>
          </w:p>
          <w:p w:rsidR="005A3FEB" w:rsidRDefault="005A3FEB">
            <w:pPr>
              <w:spacing w:line="256" w:lineRule="auto"/>
              <w:jc w:val="center"/>
              <w:rPr>
                <w:rFonts w:ascii="Palatino Linotype" w:hAnsi="Palatino Linotype" w:cs="Arial"/>
                <w:lang w:val="es-ES_tradnl"/>
              </w:rPr>
            </w:pPr>
            <w:r>
              <w:rPr>
                <w:rFonts w:ascii="Palatino Linotype" w:hAnsi="Palatino Linotype" w:cs="Arial"/>
                <w:b/>
                <w:lang w:val="es-ES_tradnl"/>
              </w:rPr>
              <w:t>(RÚBRICA)</w:t>
            </w:r>
          </w:p>
        </w:tc>
      </w:tr>
    </w:tbl>
    <w:p w:rsidR="00EB5197" w:rsidRPr="00EB5197" w:rsidRDefault="00EB5197" w:rsidP="00021A8E">
      <w:pPr>
        <w:widowControl w:val="0"/>
        <w:autoSpaceDE w:val="0"/>
        <w:autoSpaceDN w:val="0"/>
        <w:adjustRightInd w:val="0"/>
        <w:spacing w:line="360" w:lineRule="auto"/>
        <w:jc w:val="both"/>
        <w:rPr>
          <w:rFonts w:ascii="Palatino Linotype" w:eastAsiaTheme="minorEastAsia" w:hAnsi="Palatino Linotype"/>
          <w:color w:val="222222"/>
          <w:sz w:val="16"/>
          <w:szCs w:val="16"/>
          <w:lang w:eastAsia="es-ES_tradnl"/>
        </w:rPr>
      </w:pPr>
    </w:p>
    <w:p w:rsidR="00087E72" w:rsidRDefault="00087E72" w:rsidP="004D34CA">
      <w:pPr>
        <w:ind w:right="49"/>
        <w:jc w:val="both"/>
        <w:rPr>
          <w:rFonts w:ascii="Palatino Linotype" w:hAnsi="Palatino Linotype"/>
          <w:sz w:val="20"/>
          <w:szCs w:val="22"/>
          <w:lang w:val="es-ES_tradnl"/>
        </w:rPr>
      </w:pPr>
    </w:p>
    <w:p w:rsidR="005A3FEB" w:rsidRDefault="005A3FEB" w:rsidP="004D34CA">
      <w:pPr>
        <w:ind w:right="49"/>
        <w:jc w:val="both"/>
        <w:rPr>
          <w:rFonts w:ascii="Palatino Linotype" w:hAnsi="Palatino Linotype"/>
          <w:sz w:val="20"/>
          <w:szCs w:val="22"/>
          <w:lang w:val="es-ES_tradnl"/>
        </w:rPr>
      </w:pPr>
    </w:p>
    <w:p w:rsidR="005A3FEB" w:rsidRDefault="005A3FEB" w:rsidP="004D34CA">
      <w:pPr>
        <w:ind w:right="49"/>
        <w:jc w:val="both"/>
        <w:rPr>
          <w:rFonts w:ascii="Palatino Linotype" w:hAnsi="Palatino Linotype"/>
          <w:sz w:val="20"/>
          <w:szCs w:val="22"/>
          <w:lang w:val="es-ES_tradnl"/>
        </w:rPr>
      </w:pPr>
    </w:p>
    <w:p w:rsidR="005A3FEB" w:rsidRDefault="005A3FEB" w:rsidP="004D34CA">
      <w:pPr>
        <w:ind w:right="49"/>
        <w:jc w:val="both"/>
        <w:rPr>
          <w:rFonts w:ascii="Palatino Linotype" w:hAnsi="Palatino Linotype"/>
          <w:sz w:val="20"/>
          <w:szCs w:val="22"/>
          <w:lang w:val="es-ES_tradnl"/>
        </w:rPr>
      </w:pPr>
    </w:p>
    <w:p w:rsidR="005A3FEB" w:rsidRDefault="005A3FEB" w:rsidP="004D34CA">
      <w:pPr>
        <w:ind w:right="49"/>
        <w:jc w:val="both"/>
        <w:rPr>
          <w:rFonts w:ascii="Palatino Linotype" w:hAnsi="Palatino Linotype"/>
          <w:sz w:val="20"/>
          <w:szCs w:val="22"/>
          <w:lang w:val="es-ES_tradnl"/>
        </w:rPr>
      </w:pPr>
    </w:p>
    <w:p w:rsidR="00EB5197" w:rsidRDefault="00EB5197" w:rsidP="004D34CA">
      <w:pPr>
        <w:ind w:right="49"/>
        <w:jc w:val="both"/>
        <w:rPr>
          <w:rFonts w:ascii="Palatino Linotype" w:hAnsi="Palatino Linotype"/>
          <w:sz w:val="20"/>
          <w:szCs w:val="22"/>
          <w:lang w:val="es-ES_tradnl"/>
        </w:rPr>
      </w:pPr>
    </w:p>
    <w:p w:rsidR="004D34CA" w:rsidRPr="004A0F21" w:rsidRDefault="004D34CA" w:rsidP="004D34CA">
      <w:pPr>
        <w:ind w:right="49"/>
        <w:jc w:val="both"/>
        <w:rPr>
          <w:rFonts w:ascii="Palatino Linotype" w:hAnsi="Palatino Linotype"/>
          <w:sz w:val="20"/>
          <w:szCs w:val="22"/>
          <w:lang w:val="es-ES_tradnl"/>
        </w:rPr>
      </w:pPr>
      <w:r w:rsidRPr="004A0F21">
        <w:rPr>
          <w:rFonts w:ascii="Palatino Linotype" w:hAnsi="Palatino Linotype"/>
          <w:sz w:val="20"/>
          <w:szCs w:val="22"/>
          <w:lang w:val="es-ES_tradnl"/>
        </w:rPr>
        <w:t>Esta hoja corresponde a la resolución de</w:t>
      </w:r>
      <w:r>
        <w:rPr>
          <w:rFonts w:ascii="Palatino Linotype" w:hAnsi="Palatino Linotype"/>
          <w:sz w:val="20"/>
          <w:szCs w:val="22"/>
          <w:lang w:val="es-ES_tradnl"/>
        </w:rPr>
        <w:t>l</w:t>
      </w:r>
      <w:r w:rsidRPr="004A0F21">
        <w:rPr>
          <w:rFonts w:ascii="Palatino Linotype" w:hAnsi="Palatino Linotype"/>
          <w:sz w:val="20"/>
          <w:szCs w:val="22"/>
          <w:lang w:val="es-ES_tradnl"/>
        </w:rPr>
        <w:t xml:space="preserve"> </w:t>
      </w:r>
      <w:r w:rsidR="005A3FEB">
        <w:rPr>
          <w:rFonts w:ascii="Palatino Linotype" w:hAnsi="Palatino Linotype"/>
          <w:sz w:val="20"/>
          <w:szCs w:val="22"/>
          <w:lang w:val="es-ES_tradnl"/>
        </w:rPr>
        <w:t>diez</w:t>
      </w:r>
      <w:r w:rsidRPr="004A0F21">
        <w:rPr>
          <w:rFonts w:ascii="Palatino Linotype" w:hAnsi="Palatino Linotype"/>
          <w:sz w:val="20"/>
          <w:szCs w:val="22"/>
          <w:lang w:val="es-ES_tradnl"/>
        </w:rPr>
        <w:t xml:space="preserve"> de </w:t>
      </w:r>
      <w:r w:rsidR="0051498F">
        <w:rPr>
          <w:rFonts w:ascii="Palatino Linotype" w:hAnsi="Palatino Linotype"/>
          <w:sz w:val="20"/>
          <w:szCs w:val="22"/>
          <w:lang w:val="es-ES_tradnl"/>
        </w:rPr>
        <w:t>abril</w:t>
      </w:r>
      <w:r w:rsidRPr="004A0F21">
        <w:rPr>
          <w:rFonts w:ascii="Palatino Linotype" w:hAnsi="Palatino Linotype"/>
          <w:sz w:val="20"/>
          <w:szCs w:val="22"/>
          <w:lang w:val="es-ES_tradnl"/>
        </w:rPr>
        <w:t xml:space="preserve"> de dos mil dieci</w:t>
      </w:r>
      <w:r w:rsidR="00100436">
        <w:rPr>
          <w:rFonts w:ascii="Palatino Linotype" w:hAnsi="Palatino Linotype"/>
          <w:sz w:val="20"/>
          <w:szCs w:val="22"/>
          <w:lang w:val="es-ES_tradnl"/>
        </w:rPr>
        <w:t>nueve</w:t>
      </w:r>
      <w:r w:rsidRPr="004A0F21">
        <w:rPr>
          <w:rFonts w:ascii="Palatino Linotype" w:hAnsi="Palatino Linotype"/>
          <w:sz w:val="20"/>
          <w:szCs w:val="22"/>
          <w:lang w:val="es-ES_tradnl"/>
        </w:rPr>
        <w:t xml:space="preserve">, emitida en </w:t>
      </w:r>
      <w:r>
        <w:rPr>
          <w:rFonts w:ascii="Palatino Linotype" w:hAnsi="Palatino Linotype"/>
          <w:sz w:val="20"/>
          <w:szCs w:val="22"/>
          <w:lang w:val="es-ES_tradnl"/>
        </w:rPr>
        <w:t>el</w:t>
      </w:r>
      <w:r w:rsidRPr="004A0F21">
        <w:rPr>
          <w:rFonts w:ascii="Palatino Linotype" w:hAnsi="Palatino Linotype"/>
          <w:sz w:val="20"/>
          <w:szCs w:val="22"/>
          <w:lang w:val="es-ES_tradnl"/>
        </w:rPr>
        <w:t xml:space="preserve"> recurso de revisión 0</w:t>
      </w:r>
      <w:r w:rsidR="00C05D4C">
        <w:rPr>
          <w:rFonts w:ascii="Palatino Linotype" w:hAnsi="Palatino Linotype"/>
          <w:sz w:val="20"/>
          <w:szCs w:val="22"/>
          <w:lang w:val="es-ES_tradnl"/>
        </w:rPr>
        <w:t>0</w:t>
      </w:r>
      <w:r w:rsidR="0051498F">
        <w:rPr>
          <w:rFonts w:ascii="Palatino Linotype" w:hAnsi="Palatino Linotype"/>
          <w:sz w:val="20"/>
          <w:szCs w:val="22"/>
          <w:lang w:val="es-ES_tradnl"/>
        </w:rPr>
        <w:t>60</w:t>
      </w:r>
      <w:r w:rsidR="00C05D4C">
        <w:rPr>
          <w:rFonts w:ascii="Palatino Linotype" w:hAnsi="Palatino Linotype"/>
          <w:sz w:val="20"/>
          <w:szCs w:val="22"/>
          <w:lang w:val="es-ES_tradnl"/>
        </w:rPr>
        <w:t>7</w:t>
      </w:r>
      <w:r w:rsidRPr="004A0F21">
        <w:rPr>
          <w:rFonts w:ascii="Palatino Linotype" w:hAnsi="Palatino Linotype"/>
          <w:sz w:val="20"/>
          <w:szCs w:val="22"/>
          <w:lang w:val="es-ES_tradnl"/>
        </w:rPr>
        <w:t>/INFOEM/IP/RR/201</w:t>
      </w:r>
      <w:r w:rsidR="00C05D4C">
        <w:rPr>
          <w:rFonts w:ascii="Palatino Linotype" w:hAnsi="Palatino Linotype"/>
          <w:sz w:val="20"/>
          <w:szCs w:val="22"/>
          <w:lang w:val="es-ES_tradnl"/>
        </w:rPr>
        <w:t>9</w:t>
      </w:r>
      <w:r w:rsidRPr="004A0F21">
        <w:rPr>
          <w:rFonts w:ascii="Palatino Linotype" w:hAnsi="Palatino Linotype"/>
          <w:sz w:val="20"/>
          <w:szCs w:val="22"/>
          <w:lang w:val="es-ES_tradnl"/>
        </w:rPr>
        <w:t>.</w:t>
      </w:r>
    </w:p>
    <w:p w:rsidR="007E1FF4" w:rsidRPr="00C278E0" w:rsidRDefault="00B5285F" w:rsidP="00C278E0">
      <w:pPr>
        <w:ind w:right="49"/>
        <w:jc w:val="both"/>
        <w:rPr>
          <w:rFonts w:ascii="Palatino Linotype" w:hAnsi="Palatino Linotype" w:cs="Arial"/>
        </w:rPr>
      </w:pPr>
      <w:r>
        <w:rPr>
          <w:rFonts w:ascii="Palatino Linotype" w:hAnsi="Palatino Linotype"/>
          <w:sz w:val="20"/>
          <w:szCs w:val="20"/>
          <w:lang w:val="es-ES_tradnl"/>
        </w:rPr>
        <w:t>ATU</w:t>
      </w:r>
      <w:r w:rsidR="004D34CA" w:rsidRPr="004A0F21">
        <w:rPr>
          <w:rFonts w:ascii="Palatino Linotype" w:hAnsi="Palatino Linotype"/>
          <w:sz w:val="20"/>
          <w:szCs w:val="20"/>
          <w:lang w:val="es-ES_tradnl"/>
        </w:rPr>
        <w:t>/LAGO</w:t>
      </w:r>
    </w:p>
    <w:sectPr w:rsidR="007E1FF4" w:rsidRPr="00C278E0" w:rsidSect="00E417E5">
      <w:headerReference w:type="default" r:id="rId13"/>
      <w:footerReference w:type="default" r:id="rId14"/>
      <w:headerReference w:type="first" r:id="rId15"/>
      <w:footerReference w:type="first" r:id="rId16"/>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C97" w:rsidRDefault="00E54C97" w:rsidP="00C80F8C">
      <w:r>
        <w:separator/>
      </w:r>
    </w:p>
  </w:endnote>
  <w:endnote w:type="continuationSeparator" w:id="0">
    <w:p w:rsidR="00E54C97" w:rsidRDefault="00E54C9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2AC" w:rsidRPr="00F12350" w:rsidRDefault="00EE32AC"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B0ADD">
      <w:rPr>
        <w:rFonts w:ascii="Palatino Linotype" w:hAnsi="Palatino Linotype" w:cs="Arial"/>
        <w:b/>
        <w:bCs/>
        <w:noProof/>
        <w:sz w:val="20"/>
        <w:szCs w:val="20"/>
      </w:rPr>
      <w:t>27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B0ADD">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p>
  <w:p w:rsidR="00EE32AC" w:rsidRDefault="00EE32A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2AC" w:rsidRPr="00F12350" w:rsidRDefault="00EE32AC"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B0ADD">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B0ADD">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p>
  <w:p w:rsidR="00EE32AC" w:rsidRDefault="00EE32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C97" w:rsidRDefault="00E54C97" w:rsidP="00C80F8C">
      <w:r>
        <w:separator/>
      </w:r>
    </w:p>
  </w:footnote>
  <w:footnote w:type="continuationSeparator" w:id="0">
    <w:p w:rsidR="00E54C97" w:rsidRDefault="00E54C9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2AC" w:rsidRDefault="00EE32AC" w:rsidP="006F30F8">
    <w:pPr>
      <w:pStyle w:val="Encabezado"/>
      <w:tabs>
        <w:tab w:val="clear" w:pos="4252"/>
        <w:tab w:val="clear" w:pos="8504"/>
        <w:tab w:val="left" w:pos="2326"/>
      </w:tabs>
    </w:pPr>
    <w:r>
      <w:t xml:space="preserve">                  </w:t>
    </w:r>
  </w:p>
  <w:tbl>
    <w:tblPr>
      <w:tblW w:w="5812" w:type="dxa"/>
      <w:tblInd w:w="3402" w:type="dxa"/>
      <w:tblLayout w:type="fixed"/>
      <w:tblLook w:val="04A0" w:firstRow="1" w:lastRow="0" w:firstColumn="1" w:lastColumn="0" w:noHBand="0" w:noVBand="1"/>
    </w:tblPr>
    <w:tblGrid>
      <w:gridCol w:w="2552"/>
      <w:gridCol w:w="3260"/>
    </w:tblGrid>
    <w:tr w:rsidR="00EE32AC" w:rsidRPr="005A5E02" w:rsidTr="00EE32AC">
      <w:tc>
        <w:tcPr>
          <w:tcW w:w="2552" w:type="dxa"/>
          <w:shd w:val="clear" w:color="auto" w:fill="auto"/>
          <w:vAlign w:val="center"/>
        </w:tcPr>
        <w:p w:rsidR="00EE32AC" w:rsidRPr="005A5E02" w:rsidRDefault="00EE32AC" w:rsidP="00631298">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260" w:type="dxa"/>
          <w:shd w:val="clear" w:color="auto" w:fill="auto"/>
          <w:vAlign w:val="center"/>
        </w:tcPr>
        <w:p w:rsidR="00EE32AC" w:rsidRPr="005A5E02" w:rsidRDefault="00EE32AC" w:rsidP="006C15AD">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0</w:t>
          </w:r>
          <w:r w:rsidR="006C15AD">
            <w:rPr>
              <w:rFonts w:ascii="Palatino Linotype" w:hAnsi="Palatino Linotype"/>
              <w:b/>
              <w:sz w:val="22"/>
              <w:szCs w:val="22"/>
              <w:lang w:val="es-ES_tradnl"/>
            </w:rPr>
            <w:t>60</w:t>
          </w:r>
          <w:r>
            <w:rPr>
              <w:rFonts w:ascii="Palatino Linotype" w:hAnsi="Palatino Linotype"/>
              <w:b/>
              <w:sz w:val="22"/>
              <w:szCs w:val="22"/>
              <w:lang w:val="es-ES_tradnl"/>
            </w:rPr>
            <w:t>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EE32AC" w:rsidRPr="005A5E02" w:rsidTr="00EE32AC">
      <w:trPr>
        <w:trHeight w:val="228"/>
      </w:trPr>
      <w:tc>
        <w:tcPr>
          <w:tcW w:w="2552" w:type="dxa"/>
          <w:shd w:val="clear" w:color="auto" w:fill="auto"/>
          <w:vAlign w:val="center"/>
        </w:tcPr>
        <w:p w:rsidR="00EE32AC" w:rsidRPr="005A5E02" w:rsidRDefault="00EE32AC" w:rsidP="00631298">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260" w:type="dxa"/>
          <w:shd w:val="clear" w:color="auto" w:fill="auto"/>
          <w:vAlign w:val="center"/>
        </w:tcPr>
        <w:p w:rsidR="00EE32AC" w:rsidRPr="00927A01" w:rsidRDefault="00EE32AC" w:rsidP="00343C75">
          <w:pPr>
            <w:jc w:val="both"/>
            <w:rPr>
              <w:rFonts w:ascii="Palatino Linotype" w:hAnsi="Palatino Linotype"/>
              <w:b/>
              <w:sz w:val="22"/>
              <w:szCs w:val="22"/>
              <w:lang w:val="es-ES_tradnl"/>
            </w:rPr>
          </w:pPr>
          <w:r>
            <w:rPr>
              <w:rFonts w:ascii="Palatino Linotype" w:hAnsi="Palatino Linotype"/>
              <w:b/>
              <w:sz w:val="22"/>
              <w:szCs w:val="22"/>
              <w:lang w:val="es-ES_tradnl"/>
            </w:rPr>
            <w:t>Sistema para el Desarrollo Integral de la Familia del Municipio de Atizapán de Zaragoza</w:t>
          </w:r>
        </w:p>
      </w:tc>
    </w:tr>
    <w:tr w:rsidR="00EE32AC" w:rsidRPr="005A5E02" w:rsidTr="00EE32AC">
      <w:tc>
        <w:tcPr>
          <w:tcW w:w="2552" w:type="dxa"/>
          <w:shd w:val="clear" w:color="auto" w:fill="auto"/>
          <w:vAlign w:val="center"/>
        </w:tcPr>
        <w:p w:rsidR="00EE32AC" w:rsidRPr="005A5E02" w:rsidRDefault="00EE32AC" w:rsidP="00631298">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260" w:type="dxa"/>
          <w:shd w:val="clear" w:color="auto" w:fill="auto"/>
          <w:vAlign w:val="center"/>
        </w:tcPr>
        <w:p w:rsidR="00EE32AC" w:rsidRPr="005A5E02" w:rsidRDefault="00EE32AC" w:rsidP="00631298">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EE32AC" w:rsidRDefault="00EE32AC" w:rsidP="00E86E4F">
    <w:pPr>
      <w:pStyle w:val="Encabezado"/>
      <w:tabs>
        <w:tab w:val="clear" w:pos="4252"/>
        <w:tab w:val="clear" w:pos="8504"/>
        <w:tab w:val="left" w:pos="2326"/>
      </w:tabs>
    </w:pP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977" w:type="dxa"/>
      <w:tblLayout w:type="fixed"/>
      <w:tblLook w:val="04A0" w:firstRow="1" w:lastRow="0" w:firstColumn="1" w:lastColumn="0" w:noHBand="0" w:noVBand="1"/>
    </w:tblPr>
    <w:tblGrid>
      <w:gridCol w:w="2552"/>
      <w:gridCol w:w="3685"/>
    </w:tblGrid>
    <w:tr w:rsidR="00EE32AC" w:rsidRPr="005A5E02" w:rsidTr="00EE32AC">
      <w:tc>
        <w:tcPr>
          <w:tcW w:w="2552" w:type="dxa"/>
          <w:shd w:val="clear" w:color="auto" w:fill="auto"/>
          <w:vAlign w:val="center"/>
        </w:tcPr>
        <w:p w:rsidR="00EE32AC" w:rsidRPr="005A5E02" w:rsidRDefault="00EE32AC"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vAlign w:val="center"/>
        </w:tcPr>
        <w:p w:rsidR="00EE32AC" w:rsidRPr="005A5E02" w:rsidRDefault="00EE32AC" w:rsidP="00EE32AC">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0607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EE32AC" w:rsidRPr="005A5E02" w:rsidTr="00EE32AC">
      <w:tc>
        <w:tcPr>
          <w:tcW w:w="2552" w:type="dxa"/>
          <w:shd w:val="clear" w:color="auto" w:fill="auto"/>
          <w:vAlign w:val="center"/>
        </w:tcPr>
        <w:p w:rsidR="00EE32AC" w:rsidRPr="005A5E02" w:rsidRDefault="00EE32AC"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5" w:type="dxa"/>
          <w:shd w:val="clear" w:color="auto" w:fill="auto"/>
          <w:vAlign w:val="center"/>
        </w:tcPr>
        <w:p w:rsidR="00EE32AC" w:rsidRPr="00927A01" w:rsidRDefault="00C310C7" w:rsidP="00FA33CA">
          <w:pPr>
            <w:rPr>
              <w:rFonts w:ascii="Palatino Linotype" w:hAnsi="Palatino Linotype"/>
              <w:b/>
              <w:sz w:val="22"/>
              <w:szCs w:val="22"/>
              <w:lang w:val="es-ES_tradnl"/>
            </w:rPr>
          </w:pPr>
          <w:proofErr w:type="spellStart"/>
          <w:r>
            <w:rPr>
              <w:rFonts w:ascii="Palatino Linotype" w:hAnsi="Palatino Linotype"/>
              <w:b/>
              <w:sz w:val="22"/>
              <w:szCs w:val="22"/>
              <w:lang w:val="es-ES_tradnl"/>
            </w:rPr>
            <w:t>xxxxxxxxx</w:t>
          </w:r>
          <w:proofErr w:type="spellEnd"/>
          <w:r w:rsidR="00EE32A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EE32A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EE32A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EE32AC" w:rsidRPr="005A5E02" w:rsidTr="00EE32AC">
      <w:trPr>
        <w:trHeight w:val="228"/>
      </w:trPr>
      <w:tc>
        <w:tcPr>
          <w:tcW w:w="2552" w:type="dxa"/>
          <w:shd w:val="clear" w:color="auto" w:fill="auto"/>
          <w:vAlign w:val="center"/>
        </w:tcPr>
        <w:p w:rsidR="00EE32AC" w:rsidRPr="005A5E02" w:rsidRDefault="00EE32AC"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vAlign w:val="center"/>
        </w:tcPr>
        <w:p w:rsidR="00EE32AC" w:rsidRPr="00927A01" w:rsidRDefault="00EE32AC" w:rsidP="00343C75">
          <w:pPr>
            <w:jc w:val="both"/>
            <w:rPr>
              <w:rFonts w:ascii="Palatino Linotype" w:hAnsi="Palatino Linotype"/>
              <w:b/>
              <w:sz w:val="22"/>
              <w:szCs w:val="22"/>
              <w:lang w:val="es-ES_tradnl"/>
            </w:rPr>
          </w:pPr>
          <w:r>
            <w:rPr>
              <w:rFonts w:ascii="Palatino Linotype" w:hAnsi="Palatino Linotype"/>
              <w:b/>
              <w:sz w:val="22"/>
              <w:szCs w:val="22"/>
              <w:lang w:val="es-ES_tradnl"/>
            </w:rPr>
            <w:t>Sistema para el Desarrollo Integral de la Familia del Municipio de Atizapán de Zaragoza</w:t>
          </w:r>
        </w:p>
      </w:tc>
    </w:tr>
    <w:tr w:rsidR="00EE32AC" w:rsidRPr="005A5E02" w:rsidTr="00EE32AC">
      <w:tc>
        <w:tcPr>
          <w:tcW w:w="2552" w:type="dxa"/>
          <w:shd w:val="clear" w:color="auto" w:fill="auto"/>
          <w:vAlign w:val="center"/>
        </w:tcPr>
        <w:p w:rsidR="00EE32AC" w:rsidRPr="005A5E02" w:rsidRDefault="00EE32AC"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685" w:type="dxa"/>
          <w:shd w:val="clear" w:color="auto" w:fill="auto"/>
          <w:vAlign w:val="center"/>
        </w:tcPr>
        <w:p w:rsidR="00EE32AC" w:rsidRPr="005A5E02" w:rsidRDefault="00EE32AC"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EE32AC" w:rsidRDefault="00EE32AC">
    <w:pPr>
      <w:pStyle w:val="Encabezado"/>
    </w:pPr>
  </w:p>
  <w:p w:rsidR="00EE32AC" w:rsidRDefault="00EE32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1865"/>
    <w:multiLevelType w:val="hybridMultilevel"/>
    <w:tmpl w:val="314EC360"/>
    <w:lvl w:ilvl="0" w:tplc="3F9CBAC2">
      <w:start w:val="1"/>
      <w:numFmt w:val="lowerLetter"/>
      <w:lvlText w:val="%1)"/>
      <w:lvlJc w:val="left"/>
      <w:pPr>
        <w:ind w:left="1068" w:hanging="360"/>
      </w:pPr>
      <w:rPr>
        <w:rFonts w:hint="default"/>
        <w:i w:val="0"/>
        <w:sz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3AF060F"/>
    <w:multiLevelType w:val="hybridMultilevel"/>
    <w:tmpl w:val="58AAEC84"/>
    <w:lvl w:ilvl="0" w:tplc="42063D32">
      <w:start w:val="1"/>
      <w:numFmt w:val="decimal"/>
      <w:lvlText w:val="%1."/>
      <w:lvlJc w:val="left"/>
      <w:pPr>
        <w:ind w:left="720" w:hanging="36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9853F3"/>
    <w:multiLevelType w:val="hybridMultilevel"/>
    <w:tmpl w:val="9B0E0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nsid w:val="0ADF4664"/>
    <w:multiLevelType w:val="hybridMultilevel"/>
    <w:tmpl w:val="EAA0BD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5C4915"/>
    <w:multiLevelType w:val="hybridMultilevel"/>
    <w:tmpl w:val="C2E6886E"/>
    <w:lvl w:ilvl="0" w:tplc="68E0C82E">
      <w:start w:val="1"/>
      <w:numFmt w:val="bullet"/>
      <w:lvlText w:val=""/>
      <w:lvlJc w:val="left"/>
      <w:pPr>
        <w:ind w:left="720" w:hanging="360"/>
      </w:pPr>
      <w:rPr>
        <w:rFonts w:ascii="Wingdings" w:hAnsi="Wingdings" w:hint="default"/>
        <w:sz w:val="36"/>
        <w:szCs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nsid w:val="271A413B"/>
    <w:multiLevelType w:val="hybridMultilevel"/>
    <w:tmpl w:val="11A65B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D427B28"/>
    <w:multiLevelType w:val="hybridMultilevel"/>
    <w:tmpl w:val="11A65B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D585780"/>
    <w:multiLevelType w:val="hybridMultilevel"/>
    <w:tmpl w:val="E8F6AC7E"/>
    <w:lvl w:ilvl="0" w:tplc="BB6CA0B6">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373E76CD"/>
    <w:multiLevelType w:val="hybridMultilevel"/>
    <w:tmpl w:val="5D5AA5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70C57ED"/>
    <w:multiLevelType w:val="hybridMultilevel"/>
    <w:tmpl w:val="0F0CC5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9696288"/>
    <w:multiLevelType w:val="hybridMultilevel"/>
    <w:tmpl w:val="9A0643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CCA6C3A"/>
    <w:multiLevelType w:val="hybridMultilevel"/>
    <w:tmpl w:val="F78EABEC"/>
    <w:lvl w:ilvl="0" w:tplc="FFECA4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5D096B26"/>
    <w:multiLevelType w:val="hybridMultilevel"/>
    <w:tmpl w:val="A8600E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FB43F9B"/>
    <w:multiLevelType w:val="hybridMultilevel"/>
    <w:tmpl w:val="EAA44B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0A43E12"/>
    <w:multiLevelType w:val="hybridMultilevel"/>
    <w:tmpl w:val="C994C4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8C520CC"/>
    <w:multiLevelType w:val="hybridMultilevel"/>
    <w:tmpl w:val="FE606530"/>
    <w:lvl w:ilvl="0" w:tplc="080A0017">
      <w:start w:val="1"/>
      <w:numFmt w:val="lowerLetter"/>
      <w:lvlText w:val="%1)"/>
      <w:lvlJc w:val="left"/>
      <w:pPr>
        <w:ind w:left="928" w:hanging="360"/>
      </w:pPr>
      <w:rPr>
        <w:rFonts w:cs="Times New Roman"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8">
    <w:nsid w:val="6A657B63"/>
    <w:multiLevelType w:val="hybridMultilevel"/>
    <w:tmpl w:val="9620B5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B266B7E"/>
    <w:multiLevelType w:val="hybridMultilevel"/>
    <w:tmpl w:val="48C41586"/>
    <w:lvl w:ilvl="0" w:tplc="BA5E3B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6FD47166"/>
    <w:multiLevelType w:val="hybridMultilevel"/>
    <w:tmpl w:val="18A842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2822AD9"/>
    <w:multiLevelType w:val="hybridMultilevel"/>
    <w:tmpl w:val="48A68628"/>
    <w:lvl w:ilvl="0" w:tplc="DE1C544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nsid w:val="79061EE2"/>
    <w:multiLevelType w:val="hybridMultilevel"/>
    <w:tmpl w:val="11A65B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B7A46DC"/>
    <w:multiLevelType w:val="hybridMultilevel"/>
    <w:tmpl w:val="05747B5A"/>
    <w:lvl w:ilvl="0" w:tplc="980223D4">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1"/>
  </w:num>
  <w:num w:numId="2">
    <w:abstractNumId w:val="6"/>
  </w:num>
  <w:num w:numId="3">
    <w:abstractNumId w:val="17"/>
  </w:num>
  <w:num w:numId="4">
    <w:abstractNumId w:val="9"/>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num>
  <w:num w:numId="8">
    <w:abstractNumId w:val="13"/>
  </w:num>
  <w:num w:numId="9">
    <w:abstractNumId w:val="4"/>
  </w:num>
  <w:num w:numId="10">
    <w:abstractNumId w:val="19"/>
  </w:num>
  <w:num w:numId="11">
    <w:abstractNumId w:val="23"/>
  </w:num>
  <w:num w:numId="12">
    <w:abstractNumId w:val="8"/>
  </w:num>
  <w:num w:numId="13">
    <w:abstractNumId w:val="7"/>
  </w:num>
  <w:num w:numId="14">
    <w:abstractNumId w:val="24"/>
  </w:num>
  <w:num w:numId="15">
    <w:abstractNumId w:val="16"/>
  </w:num>
  <w:num w:numId="16">
    <w:abstractNumId w:val="10"/>
  </w:num>
  <w:num w:numId="17">
    <w:abstractNumId w:val="3"/>
  </w:num>
  <w:num w:numId="18">
    <w:abstractNumId w:val="15"/>
  </w:num>
  <w:num w:numId="19">
    <w:abstractNumId w:val="20"/>
  </w:num>
  <w:num w:numId="20">
    <w:abstractNumId w:val="14"/>
  </w:num>
  <w:num w:numId="21">
    <w:abstractNumId w:val="18"/>
  </w:num>
  <w:num w:numId="22">
    <w:abstractNumId w:val="5"/>
  </w:num>
  <w:num w:numId="23">
    <w:abstractNumId w:val="12"/>
  </w:num>
  <w:num w:numId="24">
    <w:abstractNumId w:val="22"/>
  </w:num>
  <w:num w:numId="25">
    <w:abstractNumId w:val="0"/>
  </w:num>
  <w:num w:numId="2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D"/>
    <w:rsid w:val="00000990"/>
    <w:rsid w:val="00000D12"/>
    <w:rsid w:val="00000DB5"/>
    <w:rsid w:val="00000E2B"/>
    <w:rsid w:val="00001559"/>
    <w:rsid w:val="000017D2"/>
    <w:rsid w:val="000023E2"/>
    <w:rsid w:val="000023F5"/>
    <w:rsid w:val="000031D2"/>
    <w:rsid w:val="00003F5B"/>
    <w:rsid w:val="00004E2F"/>
    <w:rsid w:val="000058CF"/>
    <w:rsid w:val="000064B9"/>
    <w:rsid w:val="00007BFB"/>
    <w:rsid w:val="000102BF"/>
    <w:rsid w:val="00011730"/>
    <w:rsid w:val="00011E78"/>
    <w:rsid w:val="000121F1"/>
    <w:rsid w:val="0001449B"/>
    <w:rsid w:val="00015040"/>
    <w:rsid w:val="00015682"/>
    <w:rsid w:val="00017239"/>
    <w:rsid w:val="00017419"/>
    <w:rsid w:val="00017D62"/>
    <w:rsid w:val="00017DEC"/>
    <w:rsid w:val="00021550"/>
    <w:rsid w:val="00021A61"/>
    <w:rsid w:val="00021A8E"/>
    <w:rsid w:val="00022392"/>
    <w:rsid w:val="0002286D"/>
    <w:rsid w:val="00023F0E"/>
    <w:rsid w:val="00025F0D"/>
    <w:rsid w:val="00026229"/>
    <w:rsid w:val="00030168"/>
    <w:rsid w:val="000303DA"/>
    <w:rsid w:val="00030C3D"/>
    <w:rsid w:val="0003136A"/>
    <w:rsid w:val="00031B5D"/>
    <w:rsid w:val="00031C69"/>
    <w:rsid w:val="0003204F"/>
    <w:rsid w:val="00034A1D"/>
    <w:rsid w:val="0003597A"/>
    <w:rsid w:val="00035D84"/>
    <w:rsid w:val="00035EA0"/>
    <w:rsid w:val="0003681E"/>
    <w:rsid w:val="000374D7"/>
    <w:rsid w:val="000401D8"/>
    <w:rsid w:val="0004056B"/>
    <w:rsid w:val="0004257A"/>
    <w:rsid w:val="00042EAD"/>
    <w:rsid w:val="000434B5"/>
    <w:rsid w:val="00044192"/>
    <w:rsid w:val="00044883"/>
    <w:rsid w:val="000470FE"/>
    <w:rsid w:val="00047E4B"/>
    <w:rsid w:val="0005040C"/>
    <w:rsid w:val="000528B6"/>
    <w:rsid w:val="000543DA"/>
    <w:rsid w:val="000554B4"/>
    <w:rsid w:val="00057B34"/>
    <w:rsid w:val="0006124E"/>
    <w:rsid w:val="000623F4"/>
    <w:rsid w:val="00062A6B"/>
    <w:rsid w:val="00063D80"/>
    <w:rsid w:val="00063DD3"/>
    <w:rsid w:val="000650FA"/>
    <w:rsid w:val="000675B0"/>
    <w:rsid w:val="00067BB2"/>
    <w:rsid w:val="0007052D"/>
    <w:rsid w:val="000709B9"/>
    <w:rsid w:val="0007434D"/>
    <w:rsid w:val="00074E94"/>
    <w:rsid w:val="0007643D"/>
    <w:rsid w:val="00076612"/>
    <w:rsid w:val="00080AC5"/>
    <w:rsid w:val="00081782"/>
    <w:rsid w:val="00081FC7"/>
    <w:rsid w:val="00082AFC"/>
    <w:rsid w:val="000839CE"/>
    <w:rsid w:val="0008542A"/>
    <w:rsid w:val="00085610"/>
    <w:rsid w:val="00085D4A"/>
    <w:rsid w:val="000866B8"/>
    <w:rsid w:val="00086C1F"/>
    <w:rsid w:val="00086F62"/>
    <w:rsid w:val="000871A1"/>
    <w:rsid w:val="00087E72"/>
    <w:rsid w:val="00091A6D"/>
    <w:rsid w:val="00091A8A"/>
    <w:rsid w:val="000936E2"/>
    <w:rsid w:val="0009408F"/>
    <w:rsid w:val="000957AA"/>
    <w:rsid w:val="00096C67"/>
    <w:rsid w:val="000A02C3"/>
    <w:rsid w:val="000A146C"/>
    <w:rsid w:val="000A1D24"/>
    <w:rsid w:val="000A3006"/>
    <w:rsid w:val="000A352B"/>
    <w:rsid w:val="000A5A50"/>
    <w:rsid w:val="000A5ED9"/>
    <w:rsid w:val="000A62AB"/>
    <w:rsid w:val="000A686C"/>
    <w:rsid w:val="000A6B77"/>
    <w:rsid w:val="000A7741"/>
    <w:rsid w:val="000B0A96"/>
    <w:rsid w:val="000B0BC0"/>
    <w:rsid w:val="000B34A2"/>
    <w:rsid w:val="000B3FFD"/>
    <w:rsid w:val="000B5493"/>
    <w:rsid w:val="000B5F0E"/>
    <w:rsid w:val="000B6AC3"/>
    <w:rsid w:val="000B6B38"/>
    <w:rsid w:val="000B721E"/>
    <w:rsid w:val="000B73BF"/>
    <w:rsid w:val="000C038F"/>
    <w:rsid w:val="000C0AB0"/>
    <w:rsid w:val="000C2166"/>
    <w:rsid w:val="000C264E"/>
    <w:rsid w:val="000C3591"/>
    <w:rsid w:val="000C4453"/>
    <w:rsid w:val="000C44EA"/>
    <w:rsid w:val="000C5EF0"/>
    <w:rsid w:val="000C7231"/>
    <w:rsid w:val="000C78F4"/>
    <w:rsid w:val="000D059A"/>
    <w:rsid w:val="000D06E4"/>
    <w:rsid w:val="000D12E5"/>
    <w:rsid w:val="000D13D0"/>
    <w:rsid w:val="000D2D89"/>
    <w:rsid w:val="000D45A0"/>
    <w:rsid w:val="000D4A93"/>
    <w:rsid w:val="000D4F1A"/>
    <w:rsid w:val="000D5E2F"/>
    <w:rsid w:val="000D6E71"/>
    <w:rsid w:val="000D73F2"/>
    <w:rsid w:val="000D79A6"/>
    <w:rsid w:val="000D7AF5"/>
    <w:rsid w:val="000E050B"/>
    <w:rsid w:val="000E12BF"/>
    <w:rsid w:val="000E13E3"/>
    <w:rsid w:val="000E148C"/>
    <w:rsid w:val="000E2FAC"/>
    <w:rsid w:val="000E3018"/>
    <w:rsid w:val="000E34E1"/>
    <w:rsid w:val="000E3DD1"/>
    <w:rsid w:val="000E4151"/>
    <w:rsid w:val="000E4499"/>
    <w:rsid w:val="000E5CB2"/>
    <w:rsid w:val="000E63B2"/>
    <w:rsid w:val="000E6F5D"/>
    <w:rsid w:val="000E6FB1"/>
    <w:rsid w:val="000E72FE"/>
    <w:rsid w:val="000F0FF5"/>
    <w:rsid w:val="000F32FD"/>
    <w:rsid w:val="000F3671"/>
    <w:rsid w:val="000F3B3D"/>
    <w:rsid w:val="000F3EDD"/>
    <w:rsid w:val="000F4A5F"/>
    <w:rsid w:val="000F669C"/>
    <w:rsid w:val="000F785D"/>
    <w:rsid w:val="000F7C07"/>
    <w:rsid w:val="00100436"/>
    <w:rsid w:val="00101EA3"/>
    <w:rsid w:val="0010689D"/>
    <w:rsid w:val="001079F2"/>
    <w:rsid w:val="00110B24"/>
    <w:rsid w:val="00112882"/>
    <w:rsid w:val="00112F90"/>
    <w:rsid w:val="001144A5"/>
    <w:rsid w:val="00115AE8"/>
    <w:rsid w:val="00116E85"/>
    <w:rsid w:val="0011725B"/>
    <w:rsid w:val="001176B1"/>
    <w:rsid w:val="00117947"/>
    <w:rsid w:val="001200BC"/>
    <w:rsid w:val="001205E4"/>
    <w:rsid w:val="00120A9F"/>
    <w:rsid w:val="00120B12"/>
    <w:rsid w:val="001213A0"/>
    <w:rsid w:val="00121B9D"/>
    <w:rsid w:val="00122101"/>
    <w:rsid w:val="00122636"/>
    <w:rsid w:val="00122978"/>
    <w:rsid w:val="0012430E"/>
    <w:rsid w:val="00124D28"/>
    <w:rsid w:val="00127157"/>
    <w:rsid w:val="00130E49"/>
    <w:rsid w:val="00131ED7"/>
    <w:rsid w:val="00132153"/>
    <w:rsid w:val="00132A8A"/>
    <w:rsid w:val="00132D1C"/>
    <w:rsid w:val="00132E57"/>
    <w:rsid w:val="0013333E"/>
    <w:rsid w:val="0013381E"/>
    <w:rsid w:val="001338F3"/>
    <w:rsid w:val="00133EB3"/>
    <w:rsid w:val="00135054"/>
    <w:rsid w:val="00135588"/>
    <w:rsid w:val="00136190"/>
    <w:rsid w:val="0014029E"/>
    <w:rsid w:val="0014047A"/>
    <w:rsid w:val="00142628"/>
    <w:rsid w:val="00144BDA"/>
    <w:rsid w:val="00145229"/>
    <w:rsid w:val="001452F8"/>
    <w:rsid w:val="001464EC"/>
    <w:rsid w:val="001469DE"/>
    <w:rsid w:val="00147FF3"/>
    <w:rsid w:val="00152AD8"/>
    <w:rsid w:val="00153DDA"/>
    <w:rsid w:val="001576FE"/>
    <w:rsid w:val="00157A0C"/>
    <w:rsid w:val="00157E73"/>
    <w:rsid w:val="001603B6"/>
    <w:rsid w:val="0016146B"/>
    <w:rsid w:val="001624D1"/>
    <w:rsid w:val="00163ECD"/>
    <w:rsid w:val="00164588"/>
    <w:rsid w:val="00165265"/>
    <w:rsid w:val="00165A2B"/>
    <w:rsid w:val="00165C15"/>
    <w:rsid w:val="001660DF"/>
    <w:rsid w:val="00166117"/>
    <w:rsid w:val="00167972"/>
    <w:rsid w:val="00170556"/>
    <w:rsid w:val="00170C9E"/>
    <w:rsid w:val="001729DC"/>
    <w:rsid w:val="00173064"/>
    <w:rsid w:val="001730B8"/>
    <w:rsid w:val="0017384F"/>
    <w:rsid w:val="00174630"/>
    <w:rsid w:val="001773A7"/>
    <w:rsid w:val="001811B7"/>
    <w:rsid w:val="001816B5"/>
    <w:rsid w:val="0018213E"/>
    <w:rsid w:val="001824E9"/>
    <w:rsid w:val="00184220"/>
    <w:rsid w:val="001846DC"/>
    <w:rsid w:val="00184A07"/>
    <w:rsid w:val="0018506C"/>
    <w:rsid w:val="00185967"/>
    <w:rsid w:val="0018624C"/>
    <w:rsid w:val="001866E3"/>
    <w:rsid w:val="0019069C"/>
    <w:rsid w:val="00193749"/>
    <w:rsid w:val="00193E9E"/>
    <w:rsid w:val="001943A8"/>
    <w:rsid w:val="00196177"/>
    <w:rsid w:val="001A13AD"/>
    <w:rsid w:val="001A1824"/>
    <w:rsid w:val="001A1C1B"/>
    <w:rsid w:val="001A50EA"/>
    <w:rsid w:val="001A600E"/>
    <w:rsid w:val="001A6F14"/>
    <w:rsid w:val="001A72BA"/>
    <w:rsid w:val="001B012F"/>
    <w:rsid w:val="001B0139"/>
    <w:rsid w:val="001B205E"/>
    <w:rsid w:val="001B2FB5"/>
    <w:rsid w:val="001B580C"/>
    <w:rsid w:val="001B5D20"/>
    <w:rsid w:val="001C05E3"/>
    <w:rsid w:val="001C0E91"/>
    <w:rsid w:val="001C2445"/>
    <w:rsid w:val="001C27D1"/>
    <w:rsid w:val="001C4C72"/>
    <w:rsid w:val="001C4FA3"/>
    <w:rsid w:val="001C544C"/>
    <w:rsid w:val="001C59BF"/>
    <w:rsid w:val="001C5E3D"/>
    <w:rsid w:val="001D0F42"/>
    <w:rsid w:val="001D1640"/>
    <w:rsid w:val="001D24A5"/>
    <w:rsid w:val="001D2E00"/>
    <w:rsid w:val="001D348A"/>
    <w:rsid w:val="001D4216"/>
    <w:rsid w:val="001D611D"/>
    <w:rsid w:val="001D6BCA"/>
    <w:rsid w:val="001D78BF"/>
    <w:rsid w:val="001D7F15"/>
    <w:rsid w:val="001E0CED"/>
    <w:rsid w:val="001E17AE"/>
    <w:rsid w:val="001E2837"/>
    <w:rsid w:val="001E2D79"/>
    <w:rsid w:val="001E4271"/>
    <w:rsid w:val="001E4731"/>
    <w:rsid w:val="001E5794"/>
    <w:rsid w:val="001E6358"/>
    <w:rsid w:val="001F0111"/>
    <w:rsid w:val="001F0D06"/>
    <w:rsid w:val="001F230E"/>
    <w:rsid w:val="001F2565"/>
    <w:rsid w:val="001F3588"/>
    <w:rsid w:val="001F419B"/>
    <w:rsid w:val="001F6AA4"/>
    <w:rsid w:val="0020051E"/>
    <w:rsid w:val="002014B8"/>
    <w:rsid w:val="0020362C"/>
    <w:rsid w:val="00205FC0"/>
    <w:rsid w:val="00206351"/>
    <w:rsid w:val="00211553"/>
    <w:rsid w:val="00211EF7"/>
    <w:rsid w:val="002138D9"/>
    <w:rsid w:val="00214FBD"/>
    <w:rsid w:val="002158DF"/>
    <w:rsid w:val="00216AB9"/>
    <w:rsid w:val="002171DA"/>
    <w:rsid w:val="002200C9"/>
    <w:rsid w:val="002205DA"/>
    <w:rsid w:val="002217A0"/>
    <w:rsid w:val="00222854"/>
    <w:rsid w:val="00224027"/>
    <w:rsid w:val="00224509"/>
    <w:rsid w:val="00224B7E"/>
    <w:rsid w:val="00224DE7"/>
    <w:rsid w:val="00224E44"/>
    <w:rsid w:val="00224FBF"/>
    <w:rsid w:val="00225381"/>
    <w:rsid w:val="0022605F"/>
    <w:rsid w:val="002262E3"/>
    <w:rsid w:val="00226343"/>
    <w:rsid w:val="00226B9C"/>
    <w:rsid w:val="00227527"/>
    <w:rsid w:val="0022754E"/>
    <w:rsid w:val="002314A5"/>
    <w:rsid w:val="0023271C"/>
    <w:rsid w:val="002336C9"/>
    <w:rsid w:val="00233AEE"/>
    <w:rsid w:val="00234C4A"/>
    <w:rsid w:val="00234DC9"/>
    <w:rsid w:val="002374FD"/>
    <w:rsid w:val="002375D2"/>
    <w:rsid w:val="002414AB"/>
    <w:rsid w:val="00241773"/>
    <w:rsid w:val="00241964"/>
    <w:rsid w:val="00242306"/>
    <w:rsid w:val="002434FE"/>
    <w:rsid w:val="0024350E"/>
    <w:rsid w:val="00243685"/>
    <w:rsid w:val="002438C0"/>
    <w:rsid w:val="00244A1E"/>
    <w:rsid w:val="00247391"/>
    <w:rsid w:val="00247FF9"/>
    <w:rsid w:val="00250117"/>
    <w:rsid w:val="00251D0D"/>
    <w:rsid w:val="00251DFA"/>
    <w:rsid w:val="0025594A"/>
    <w:rsid w:val="00256446"/>
    <w:rsid w:val="00257425"/>
    <w:rsid w:val="00257651"/>
    <w:rsid w:val="00257FC5"/>
    <w:rsid w:val="002602A4"/>
    <w:rsid w:val="00260989"/>
    <w:rsid w:val="00262993"/>
    <w:rsid w:val="002638A8"/>
    <w:rsid w:val="00263B17"/>
    <w:rsid w:val="00264B40"/>
    <w:rsid w:val="00264BAD"/>
    <w:rsid w:val="00265698"/>
    <w:rsid w:val="00267449"/>
    <w:rsid w:val="00267C03"/>
    <w:rsid w:val="0027024E"/>
    <w:rsid w:val="00271031"/>
    <w:rsid w:val="00271166"/>
    <w:rsid w:val="002711FB"/>
    <w:rsid w:val="00271EBE"/>
    <w:rsid w:val="00273932"/>
    <w:rsid w:val="00275DC7"/>
    <w:rsid w:val="002764E9"/>
    <w:rsid w:val="002823BD"/>
    <w:rsid w:val="002832D5"/>
    <w:rsid w:val="00283D02"/>
    <w:rsid w:val="00283DC4"/>
    <w:rsid w:val="00285572"/>
    <w:rsid w:val="00285AAA"/>
    <w:rsid w:val="0028653B"/>
    <w:rsid w:val="0028694D"/>
    <w:rsid w:val="00286B07"/>
    <w:rsid w:val="00286E29"/>
    <w:rsid w:val="002872CE"/>
    <w:rsid w:val="00287A66"/>
    <w:rsid w:val="002918CB"/>
    <w:rsid w:val="00291ECB"/>
    <w:rsid w:val="00291F6A"/>
    <w:rsid w:val="002920EE"/>
    <w:rsid w:val="002944C8"/>
    <w:rsid w:val="002959B2"/>
    <w:rsid w:val="002963CF"/>
    <w:rsid w:val="002A109F"/>
    <w:rsid w:val="002A1343"/>
    <w:rsid w:val="002A1AD9"/>
    <w:rsid w:val="002A21C6"/>
    <w:rsid w:val="002A258F"/>
    <w:rsid w:val="002A3D11"/>
    <w:rsid w:val="002A4B44"/>
    <w:rsid w:val="002A4FBB"/>
    <w:rsid w:val="002A5E68"/>
    <w:rsid w:val="002A6315"/>
    <w:rsid w:val="002A70BF"/>
    <w:rsid w:val="002A7C44"/>
    <w:rsid w:val="002A7C73"/>
    <w:rsid w:val="002B21F5"/>
    <w:rsid w:val="002B28C8"/>
    <w:rsid w:val="002B47A6"/>
    <w:rsid w:val="002B5166"/>
    <w:rsid w:val="002B636D"/>
    <w:rsid w:val="002B7241"/>
    <w:rsid w:val="002B7575"/>
    <w:rsid w:val="002B7EB1"/>
    <w:rsid w:val="002C1C54"/>
    <w:rsid w:val="002C26E6"/>
    <w:rsid w:val="002C2DA7"/>
    <w:rsid w:val="002C3F1F"/>
    <w:rsid w:val="002C69A6"/>
    <w:rsid w:val="002C6C17"/>
    <w:rsid w:val="002D0581"/>
    <w:rsid w:val="002D26B2"/>
    <w:rsid w:val="002D4309"/>
    <w:rsid w:val="002D4BF3"/>
    <w:rsid w:val="002D7413"/>
    <w:rsid w:val="002E0738"/>
    <w:rsid w:val="002E1174"/>
    <w:rsid w:val="002E1A91"/>
    <w:rsid w:val="002E1E76"/>
    <w:rsid w:val="002E3A30"/>
    <w:rsid w:val="002E5760"/>
    <w:rsid w:val="002E5F1C"/>
    <w:rsid w:val="002F021C"/>
    <w:rsid w:val="002F10C0"/>
    <w:rsid w:val="002F28B0"/>
    <w:rsid w:val="002F2B5F"/>
    <w:rsid w:val="002F43A9"/>
    <w:rsid w:val="002F5559"/>
    <w:rsid w:val="002F7327"/>
    <w:rsid w:val="002F7780"/>
    <w:rsid w:val="00304FD6"/>
    <w:rsid w:val="00307C33"/>
    <w:rsid w:val="003105ED"/>
    <w:rsid w:val="003117A8"/>
    <w:rsid w:val="00311B79"/>
    <w:rsid w:val="00312E0F"/>
    <w:rsid w:val="00313542"/>
    <w:rsid w:val="00314E43"/>
    <w:rsid w:val="003155D8"/>
    <w:rsid w:val="00315963"/>
    <w:rsid w:val="00320EFA"/>
    <w:rsid w:val="00321C21"/>
    <w:rsid w:val="00322B25"/>
    <w:rsid w:val="00323431"/>
    <w:rsid w:val="0032350A"/>
    <w:rsid w:val="00327CA4"/>
    <w:rsid w:val="003314E1"/>
    <w:rsid w:val="003316A7"/>
    <w:rsid w:val="00331823"/>
    <w:rsid w:val="003324B9"/>
    <w:rsid w:val="00332543"/>
    <w:rsid w:val="003329E7"/>
    <w:rsid w:val="00332DB4"/>
    <w:rsid w:val="0033349E"/>
    <w:rsid w:val="00335197"/>
    <w:rsid w:val="00336D3A"/>
    <w:rsid w:val="00337111"/>
    <w:rsid w:val="00337AE2"/>
    <w:rsid w:val="00337E62"/>
    <w:rsid w:val="00340794"/>
    <w:rsid w:val="003409B3"/>
    <w:rsid w:val="003435F5"/>
    <w:rsid w:val="00343C75"/>
    <w:rsid w:val="0034510A"/>
    <w:rsid w:val="003451BB"/>
    <w:rsid w:val="00345760"/>
    <w:rsid w:val="003468B6"/>
    <w:rsid w:val="00346D1C"/>
    <w:rsid w:val="00346EC3"/>
    <w:rsid w:val="00346F50"/>
    <w:rsid w:val="00347BEE"/>
    <w:rsid w:val="00352216"/>
    <w:rsid w:val="003523D5"/>
    <w:rsid w:val="00352920"/>
    <w:rsid w:val="00353360"/>
    <w:rsid w:val="0035351D"/>
    <w:rsid w:val="003538C9"/>
    <w:rsid w:val="00353AB5"/>
    <w:rsid w:val="00356016"/>
    <w:rsid w:val="00356E6C"/>
    <w:rsid w:val="00356EDD"/>
    <w:rsid w:val="00357B9E"/>
    <w:rsid w:val="00357F86"/>
    <w:rsid w:val="0036055A"/>
    <w:rsid w:val="00361698"/>
    <w:rsid w:val="00363FB7"/>
    <w:rsid w:val="003651F6"/>
    <w:rsid w:val="00366DB8"/>
    <w:rsid w:val="00366F19"/>
    <w:rsid w:val="00366FA1"/>
    <w:rsid w:val="0037054A"/>
    <w:rsid w:val="00370BE7"/>
    <w:rsid w:val="00372C99"/>
    <w:rsid w:val="00374F45"/>
    <w:rsid w:val="00375E31"/>
    <w:rsid w:val="00376073"/>
    <w:rsid w:val="003803FB"/>
    <w:rsid w:val="00380BAD"/>
    <w:rsid w:val="00382029"/>
    <w:rsid w:val="00382427"/>
    <w:rsid w:val="00384411"/>
    <w:rsid w:val="0038463C"/>
    <w:rsid w:val="00384DA5"/>
    <w:rsid w:val="003870A9"/>
    <w:rsid w:val="00387456"/>
    <w:rsid w:val="003920EA"/>
    <w:rsid w:val="00393CEF"/>
    <w:rsid w:val="00393DF0"/>
    <w:rsid w:val="0039437D"/>
    <w:rsid w:val="00396014"/>
    <w:rsid w:val="00396E4D"/>
    <w:rsid w:val="00397250"/>
    <w:rsid w:val="00397E18"/>
    <w:rsid w:val="003A01DE"/>
    <w:rsid w:val="003A1EF4"/>
    <w:rsid w:val="003A362B"/>
    <w:rsid w:val="003A3B82"/>
    <w:rsid w:val="003A5A29"/>
    <w:rsid w:val="003B1936"/>
    <w:rsid w:val="003B2036"/>
    <w:rsid w:val="003B3BB0"/>
    <w:rsid w:val="003B573B"/>
    <w:rsid w:val="003B5F95"/>
    <w:rsid w:val="003B6C53"/>
    <w:rsid w:val="003C0DBA"/>
    <w:rsid w:val="003C1866"/>
    <w:rsid w:val="003C2027"/>
    <w:rsid w:val="003C25A2"/>
    <w:rsid w:val="003C2683"/>
    <w:rsid w:val="003C69B9"/>
    <w:rsid w:val="003D1B5F"/>
    <w:rsid w:val="003D2654"/>
    <w:rsid w:val="003D4287"/>
    <w:rsid w:val="003D44D8"/>
    <w:rsid w:val="003D4BE8"/>
    <w:rsid w:val="003D4EE5"/>
    <w:rsid w:val="003D5C31"/>
    <w:rsid w:val="003D5EFE"/>
    <w:rsid w:val="003D69C6"/>
    <w:rsid w:val="003D6C68"/>
    <w:rsid w:val="003D6F07"/>
    <w:rsid w:val="003D7580"/>
    <w:rsid w:val="003D78F3"/>
    <w:rsid w:val="003E2A69"/>
    <w:rsid w:val="003E4D59"/>
    <w:rsid w:val="003E5663"/>
    <w:rsid w:val="003E69C5"/>
    <w:rsid w:val="003F059F"/>
    <w:rsid w:val="003F2F40"/>
    <w:rsid w:val="003F4693"/>
    <w:rsid w:val="003F5030"/>
    <w:rsid w:val="003F64A3"/>
    <w:rsid w:val="003F6B1A"/>
    <w:rsid w:val="003F6ED1"/>
    <w:rsid w:val="0040006B"/>
    <w:rsid w:val="00402840"/>
    <w:rsid w:val="0040295D"/>
    <w:rsid w:val="00403273"/>
    <w:rsid w:val="00406C92"/>
    <w:rsid w:val="00410F2A"/>
    <w:rsid w:val="00415940"/>
    <w:rsid w:val="00415E93"/>
    <w:rsid w:val="0041782E"/>
    <w:rsid w:val="00417FB5"/>
    <w:rsid w:val="004232FA"/>
    <w:rsid w:val="0042416A"/>
    <w:rsid w:val="00424AF5"/>
    <w:rsid w:val="0042529F"/>
    <w:rsid w:val="00427913"/>
    <w:rsid w:val="0043072B"/>
    <w:rsid w:val="00431692"/>
    <w:rsid w:val="00432FB3"/>
    <w:rsid w:val="004330AB"/>
    <w:rsid w:val="00433FE2"/>
    <w:rsid w:val="00434DEE"/>
    <w:rsid w:val="00435089"/>
    <w:rsid w:val="00435D58"/>
    <w:rsid w:val="00436C2E"/>
    <w:rsid w:val="00437B12"/>
    <w:rsid w:val="00437B88"/>
    <w:rsid w:val="00437EF7"/>
    <w:rsid w:val="004419E0"/>
    <w:rsid w:val="0044236D"/>
    <w:rsid w:val="004427EE"/>
    <w:rsid w:val="00442E2A"/>
    <w:rsid w:val="004434EE"/>
    <w:rsid w:val="0044415B"/>
    <w:rsid w:val="0044554B"/>
    <w:rsid w:val="00445569"/>
    <w:rsid w:val="004458A8"/>
    <w:rsid w:val="00446449"/>
    <w:rsid w:val="00447B7E"/>
    <w:rsid w:val="00451D44"/>
    <w:rsid w:val="00453310"/>
    <w:rsid w:val="0045546D"/>
    <w:rsid w:val="0045562A"/>
    <w:rsid w:val="004556C5"/>
    <w:rsid w:val="00456A96"/>
    <w:rsid w:val="004615E4"/>
    <w:rsid w:val="004628AC"/>
    <w:rsid w:val="00462EAA"/>
    <w:rsid w:val="00463390"/>
    <w:rsid w:val="004646AF"/>
    <w:rsid w:val="00464B80"/>
    <w:rsid w:val="00467582"/>
    <w:rsid w:val="00470D81"/>
    <w:rsid w:val="0047181A"/>
    <w:rsid w:val="00475702"/>
    <w:rsid w:val="004759A3"/>
    <w:rsid w:val="00475C99"/>
    <w:rsid w:val="0047646D"/>
    <w:rsid w:val="00477507"/>
    <w:rsid w:val="0048151C"/>
    <w:rsid w:val="00481717"/>
    <w:rsid w:val="00483D64"/>
    <w:rsid w:val="0048428C"/>
    <w:rsid w:val="0048543D"/>
    <w:rsid w:val="00485EBF"/>
    <w:rsid w:val="00487321"/>
    <w:rsid w:val="004877F2"/>
    <w:rsid w:val="00491251"/>
    <w:rsid w:val="004917C0"/>
    <w:rsid w:val="00491EA0"/>
    <w:rsid w:val="0049280E"/>
    <w:rsid w:val="00495CFE"/>
    <w:rsid w:val="00495DE1"/>
    <w:rsid w:val="00495EBF"/>
    <w:rsid w:val="004A044B"/>
    <w:rsid w:val="004A09C8"/>
    <w:rsid w:val="004A0BAE"/>
    <w:rsid w:val="004A2224"/>
    <w:rsid w:val="004A2364"/>
    <w:rsid w:val="004A26E7"/>
    <w:rsid w:val="004A434C"/>
    <w:rsid w:val="004A4702"/>
    <w:rsid w:val="004A4BFE"/>
    <w:rsid w:val="004A4E04"/>
    <w:rsid w:val="004A6839"/>
    <w:rsid w:val="004A7699"/>
    <w:rsid w:val="004B147F"/>
    <w:rsid w:val="004B35B5"/>
    <w:rsid w:val="004B3F2C"/>
    <w:rsid w:val="004C09A0"/>
    <w:rsid w:val="004C0D99"/>
    <w:rsid w:val="004C32BD"/>
    <w:rsid w:val="004C35DC"/>
    <w:rsid w:val="004C6ACC"/>
    <w:rsid w:val="004C7BC8"/>
    <w:rsid w:val="004D04D0"/>
    <w:rsid w:val="004D0A26"/>
    <w:rsid w:val="004D0EC5"/>
    <w:rsid w:val="004D34CA"/>
    <w:rsid w:val="004D3B41"/>
    <w:rsid w:val="004D3BCD"/>
    <w:rsid w:val="004D3F2D"/>
    <w:rsid w:val="004D5FB7"/>
    <w:rsid w:val="004E0D48"/>
    <w:rsid w:val="004E1ECD"/>
    <w:rsid w:val="004E41D9"/>
    <w:rsid w:val="004E443E"/>
    <w:rsid w:val="004E5780"/>
    <w:rsid w:val="004E6262"/>
    <w:rsid w:val="004E65DD"/>
    <w:rsid w:val="004E698D"/>
    <w:rsid w:val="004F0071"/>
    <w:rsid w:val="004F1236"/>
    <w:rsid w:val="004F2033"/>
    <w:rsid w:val="004F3686"/>
    <w:rsid w:val="004F3F08"/>
    <w:rsid w:val="004F4BE2"/>
    <w:rsid w:val="004F4E83"/>
    <w:rsid w:val="004F4F14"/>
    <w:rsid w:val="004F5829"/>
    <w:rsid w:val="004F5C19"/>
    <w:rsid w:val="004F7218"/>
    <w:rsid w:val="004F7D6F"/>
    <w:rsid w:val="00500644"/>
    <w:rsid w:val="00501BBE"/>
    <w:rsid w:val="00501E92"/>
    <w:rsid w:val="0050244F"/>
    <w:rsid w:val="0050516E"/>
    <w:rsid w:val="005056DB"/>
    <w:rsid w:val="0050666A"/>
    <w:rsid w:val="00510D55"/>
    <w:rsid w:val="005111F1"/>
    <w:rsid w:val="00512B66"/>
    <w:rsid w:val="00513BDB"/>
    <w:rsid w:val="0051498F"/>
    <w:rsid w:val="00517359"/>
    <w:rsid w:val="00517441"/>
    <w:rsid w:val="00517FDE"/>
    <w:rsid w:val="00521349"/>
    <w:rsid w:val="005217FB"/>
    <w:rsid w:val="00523569"/>
    <w:rsid w:val="0052481D"/>
    <w:rsid w:val="00525208"/>
    <w:rsid w:val="005258E5"/>
    <w:rsid w:val="00526ED2"/>
    <w:rsid w:val="00530512"/>
    <w:rsid w:val="00530538"/>
    <w:rsid w:val="00531173"/>
    <w:rsid w:val="00532FEA"/>
    <w:rsid w:val="005339EB"/>
    <w:rsid w:val="0053414F"/>
    <w:rsid w:val="00534A34"/>
    <w:rsid w:val="00534C1D"/>
    <w:rsid w:val="00534D03"/>
    <w:rsid w:val="00534E33"/>
    <w:rsid w:val="005355D8"/>
    <w:rsid w:val="00535635"/>
    <w:rsid w:val="00535903"/>
    <w:rsid w:val="005359D2"/>
    <w:rsid w:val="00535ED7"/>
    <w:rsid w:val="0053765C"/>
    <w:rsid w:val="00541FCE"/>
    <w:rsid w:val="00542345"/>
    <w:rsid w:val="00542AB5"/>
    <w:rsid w:val="005448A8"/>
    <w:rsid w:val="00544FF9"/>
    <w:rsid w:val="005472D5"/>
    <w:rsid w:val="005473D5"/>
    <w:rsid w:val="005476AD"/>
    <w:rsid w:val="005478F8"/>
    <w:rsid w:val="00550CDB"/>
    <w:rsid w:val="00551BCD"/>
    <w:rsid w:val="00553D90"/>
    <w:rsid w:val="0055521E"/>
    <w:rsid w:val="00555598"/>
    <w:rsid w:val="00555913"/>
    <w:rsid w:val="00555AD9"/>
    <w:rsid w:val="00555B0C"/>
    <w:rsid w:val="00555BCC"/>
    <w:rsid w:val="00555DFF"/>
    <w:rsid w:val="00557BD8"/>
    <w:rsid w:val="00557F8A"/>
    <w:rsid w:val="00560B74"/>
    <w:rsid w:val="00560E5B"/>
    <w:rsid w:val="00561CEF"/>
    <w:rsid w:val="005647B3"/>
    <w:rsid w:val="0056585C"/>
    <w:rsid w:val="005660BF"/>
    <w:rsid w:val="00566B08"/>
    <w:rsid w:val="00567F0E"/>
    <w:rsid w:val="00570B27"/>
    <w:rsid w:val="0057230F"/>
    <w:rsid w:val="00573076"/>
    <w:rsid w:val="00574219"/>
    <w:rsid w:val="00574310"/>
    <w:rsid w:val="00575270"/>
    <w:rsid w:val="00577125"/>
    <w:rsid w:val="00577CE4"/>
    <w:rsid w:val="005824FD"/>
    <w:rsid w:val="00582928"/>
    <w:rsid w:val="00583B97"/>
    <w:rsid w:val="0058480A"/>
    <w:rsid w:val="00584E95"/>
    <w:rsid w:val="005864D2"/>
    <w:rsid w:val="005900AA"/>
    <w:rsid w:val="005910F6"/>
    <w:rsid w:val="005936BF"/>
    <w:rsid w:val="00594DB0"/>
    <w:rsid w:val="005970EF"/>
    <w:rsid w:val="00597413"/>
    <w:rsid w:val="00597866"/>
    <w:rsid w:val="005A1D25"/>
    <w:rsid w:val="005A286C"/>
    <w:rsid w:val="005A32F4"/>
    <w:rsid w:val="005A354D"/>
    <w:rsid w:val="005A3FEB"/>
    <w:rsid w:val="005A40DE"/>
    <w:rsid w:val="005A4C13"/>
    <w:rsid w:val="005A4DE7"/>
    <w:rsid w:val="005A51FB"/>
    <w:rsid w:val="005A5207"/>
    <w:rsid w:val="005A5970"/>
    <w:rsid w:val="005A5E02"/>
    <w:rsid w:val="005A5F60"/>
    <w:rsid w:val="005A5FB3"/>
    <w:rsid w:val="005A648C"/>
    <w:rsid w:val="005A6B2F"/>
    <w:rsid w:val="005A7FF2"/>
    <w:rsid w:val="005B0051"/>
    <w:rsid w:val="005B0E92"/>
    <w:rsid w:val="005B1193"/>
    <w:rsid w:val="005B1AD9"/>
    <w:rsid w:val="005B27CA"/>
    <w:rsid w:val="005B28C4"/>
    <w:rsid w:val="005B4407"/>
    <w:rsid w:val="005B4CB5"/>
    <w:rsid w:val="005B5192"/>
    <w:rsid w:val="005B642C"/>
    <w:rsid w:val="005B6FFA"/>
    <w:rsid w:val="005B7D0F"/>
    <w:rsid w:val="005C16EA"/>
    <w:rsid w:val="005C197D"/>
    <w:rsid w:val="005C26B3"/>
    <w:rsid w:val="005C2850"/>
    <w:rsid w:val="005C5F94"/>
    <w:rsid w:val="005C633E"/>
    <w:rsid w:val="005D0363"/>
    <w:rsid w:val="005D1175"/>
    <w:rsid w:val="005D2AEA"/>
    <w:rsid w:val="005D36D2"/>
    <w:rsid w:val="005D3D74"/>
    <w:rsid w:val="005D4C26"/>
    <w:rsid w:val="005D6096"/>
    <w:rsid w:val="005D7D2D"/>
    <w:rsid w:val="005D7EE9"/>
    <w:rsid w:val="005E154C"/>
    <w:rsid w:val="005E1B00"/>
    <w:rsid w:val="005E1E17"/>
    <w:rsid w:val="005E2EFD"/>
    <w:rsid w:val="005E3F8E"/>
    <w:rsid w:val="005E49D8"/>
    <w:rsid w:val="005E4C68"/>
    <w:rsid w:val="005E5A37"/>
    <w:rsid w:val="005F148E"/>
    <w:rsid w:val="005F4709"/>
    <w:rsid w:val="005F4A2D"/>
    <w:rsid w:val="005F625C"/>
    <w:rsid w:val="005F64D9"/>
    <w:rsid w:val="005F7528"/>
    <w:rsid w:val="005F7843"/>
    <w:rsid w:val="005F7CC1"/>
    <w:rsid w:val="006019B5"/>
    <w:rsid w:val="00602297"/>
    <w:rsid w:val="006027DA"/>
    <w:rsid w:val="0060323C"/>
    <w:rsid w:val="006050DA"/>
    <w:rsid w:val="00605E06"/>
    <w:rsid w:val="0060682B"/>
    <w:rsid w:val="00607548"/>
    <w:rsid w:val="00610E0D"/>
    <w:rsid w:val="006114FC"/>
    <w:rsid w:val="00611632"/>
    <w:rsid w:val="006128E6"/>
    <w:rsid w:val="00614AE8"/>
    <w:rsid w:val="00614B47"/>
    <w:rsid w:val="00616078"/>
    <w:rsid w:val="0061649A"/>
    <w:rsid w:val="00617B86"/>
    <w:rsid w:val="006212DE"/>
    <w:rsid w:val="006214AA"/>
    <w:rsid w:val="00621EEF"/>
    <w:rsid w:val="00621EF0"/>
    <w:rsid w:val="0062248A"/>
    <w:rsid w:val="006226A3"/>
    <w:rsid w:val="00625EC5"/>
    <w:rsid w:val="00627DAA"/>
    <w:rsid w:val="0063067B"/>
    <w:rsid w:val="00631298"/>
    <w:rsid w:val="0063130F"/>
    <w:rsid w:val="00632405"/>
    <w:rsid w:val="006333E8"/>
    <w:rsid w:val="00634005"/>
    <w:rsid w:val="00634485"/>
    <w:rsid w:val="00634C95"/>
    <w:rsid w:val="00636617"/>
    <w:rsid w:val="00636BE9"/>
    <w:rsid w:val="0063744F"/>
    <w:rsid w:val="0064351D"/>
    <w:rsid w:val="00643C40"/>
    <w:rsid w:val="00643CCD"/>
    <w:rsid w:val="00643FB6"/>
    <w:rsid w:val="0064575E"/>
    <w:rsid w:val="00646353"/>
    <w:rsid w:val="00647E63"/>
    <w:rsid w:val="00647EC5"/>
    <w:rsid w:val="00651F8F"/>
    <w:rsid w:val="00653048"/>
    <w:rsid w:val="00653182"/>
    <w:rsid w:val="006546AE"/>
    <w:rsid w:val="0065494B"/>
    <w:rsid w:val="00656F26"/>
    <w:rsid w:val="0066045A"/>
    <w:rsid w:val="00661EEE"/>
    <w:rsid w:val="00664699"/>
    <w:rsid w:val="00664EF4"/>
    <w:rsid w:val="00665004"/>
    <w:rsid w:val="006656D8"/>
    <w:rsid w:val="00667A51"/>
    <w:rsid w:val="00670713"/>
    <w:rsid w:val="00670ED7"/>
    <w:rsid w:val="0067100B"/>
    <w:rsid w:val="00671255"/>
    <w:rsid w:val="00672730"/>
    <w:rsid w:val="00672C39"/>
    <w:rsid w:val="00672F37"/>
    <w:rsid w:val="00672F99"/>
    <w:rsid w:val="00674236"/>
    <w:rsid w:val="00675444"/>
    <w:rsid w:val="00675AB8"/>
    <w:rsid w:val="00675D55"/>
    <w:rsid w:val="00675F46"/>
    <w:rsid w:val="0067684B"/>
    <w:rsid w:val="00677F18"/>
    <w:rsid w:val="0068112D"/>
    <w:rsid w:val="006819A8"/>
    <w:rsid w:val="00682514"/>
    <w:rsid w:val="00682A62"/>
    <w:rsid w:val="00682BE6"/>
    <w:rsid w:val="00684829"/>
    <w:rsid w:val="006851B2"/>
    <w:rsid w:val="006854D9"/>
    <w:rsid w:val="006879EA"/>
    <w:rsid w:val="00691991"/>
    <w:rsid w:val="006937CA"/>
    <w:rsid w:val="0069478E"/>
    <w:rsid w:val="006951CD"/>
    <w:rsid w:val="00697178"/>
    <w:rsid w:val="0069752A"/>
    <w:rsid w:val="006A0624"/>
    <w:rsid w:val="006A13CF"/>
    <w:rsid w:val="006A1AD8"/>
    <w:rsid w:val="006A24CC"/>
    <w:rsid w:val="006A4357"/>
    <w:rsid w:val="006A5A7E"/>
    <w:rsid w:val="006A68BB"/>
    <w:rsid w:val="006A72A8"/>
    <w:rsid w:val="006A76F3"/>
    <w:rsid w:val="006A7D91"/>
    <w:rsid w:val="006A7DDD"/>
    <w:rsid w:val="006B07A8"/>
    <w:rsid w:val="006B4541"/>
    <w:rsid w:val="006B617F"/>
    <w:rsid w:val="006B6AD9"/>
    <w:rsid w:val="006B7D73"/>
    <w:rsid w:val="006B7F8B"/>
    <w:rsid w:val="006C0114"/>
    <w:rsid w:val="006C0C28"/>
    <w:rsid w:val="006C1311"/>
    <w:rsid w:val="006C15AD"/>
    <w:rsid w:val="006C26EF"/>
    <w:rsid w:val="006C324A"/>
    <w:rsid w:val="006C408A"/>
    <w:rsid w:val="006C4F89"/>
    <w:rsid w:val="006D08F4"/>
    <w:rsid w:val="006D0A70"/>
    <w:rsid w:val="006D3830"/>
    <w:rsid w:val="006D6077"/>
    <w:rsid w:val="006D62DC"/>
    <w:rsid w:val="006D7B05"/>
    <w:rsid w:val="006D7F35"/>
    <w:rsid w:val="006E0792"/>
    <w:rsid w:val="006E0AFE"/>
    <w:rsid w:val="006E0D87"/>
    <w:rsid w:val="006E27E9"/>
    <w:rsid w:val="006E3027"/>
    <w:rsid w:val="006E4261"/>
    <w:rsid w:val="006E5097"/>
    <w:rsid w:val="006E6389"/>
    <w:rsid w:val="006E6A8B"/>
    <w:rsid w:val="006E6E02"/>
    <w:rsid w:val="006F130C"/>
    <w:rsid w:val="006F30F8"/>
    <w:rsid w:val="006F59AC"/>
    <w:rsid w:val="006F5BB0"/>
    <w:rsid w:val="006F705B"/>
    <w:rsid w:val="006F7DDC"/>
    <w:rsid w:val="007029FB"/>
    <w:rsid w:val="0070335E"/>
    <w:rsid w:val="00703444"/>
    <w:rsid w:val="00703A1F"/>
    <w:rsid w:val="00703CD2"/>
    <w:rsid w:val="007045A0"/>
    <w:rsid w:val="007053AB"/>
    <w:rsid w:val="00706343"/>
    <w:rsid w:val="00706CC8"/>
    <w:rsid w:val="00706D0B"/>
    <w:rsid w:val="0070703E"/>
    <w:rsid w:val="00707983"/>
    <w:rsid w:val="00710262"/>
    <w:rsid w:val="00711E44"/>
    <w:rsid w:val="00713B18"/>
    <w:rsid w:val="00714539"/>
    <w:rsid w:val="00714AE8"/>
    <w:rsid w:val="00715896"/>
    <w:rsid w:val="00716A17"/>
    <w:rsid w:val="00716CFB"/>
    <w:rsid w:val="007174FB"/>
    <w:rsid w:val="00717A7B"/>
    <w:rsid w:val="00720150"/>
    <w:rsid w:val="007210D1"/>
    <w:rsid w:val="00721C6D"/>
    <w:rsid w:val="00722DE3"/>
    <w:rsid w:val="007246F0"/>
    <w:rsid w:val="0072515B"/>
    <w:rsid w:val="007261F3"/>
    <w:rsid w:val="00726D9B"/>
    <w:rsid w:val="007306DC"/>
    <w:rsid w:val="00731B05"/>
    <w:rsid w:val="007336E7"/>
    <w:rsid w:val="007339A1"/>
    <w:rsid w:val="00734167"/>
    <w:rsid w:val="007351E5"/>
    <w:rsid w:val="00735773"/>
    <w:rsid w:val="00736C06"/>
    <w:rsid w:val="0073716B"/>
    <w:rsid w:val="007373A9"/>
    <w:rsid w:val="00737D38"/>
    <w:rsid w:val="007403AD"/>
    <w:rsid w:val="007410CB"/>
    <w:rsid w:val="00741696"/>
    <w:rsid w:val="00741A92"/>
    <w:rsid w:val="007426AE"/>
    <w:rsid w:val="00743EA1"/>
    <w:rsid w:val="007441D8"/>
    <w:rsid w:val="0074498C"/>
    <w:rsid w:val="00744CED"/>
    <w:rsid w:val="00745ACE"/>
    <w:rsid w:val="00745B28"/>
    <w:rsid w:val="00746468"/>
    <w:rsid w:val="007471DF"/>
    <w:rsid w:val="007509FF"/>
    <w:rsid w:val="0075101B"/>
    <w:rsid w:val="0075210E"/>
    <w:rsid w:val="00753058"/>
    <w:rsid w:val="00753932"/>
    <w:rsid w:val="00754D8A"/>
    <w:rsid w:val="00755F68"/>
    <w:rsid w:val="0075790A"/>
    <w:rsid w:val="00757D42"/>
    <w:rsid w:val="00762896"/>
    <w:rsid w:val="00762FD7"/>
    <w:rsid w:val="00763A7B"/>
    <w:rsid w:val="00763B89"/>
    <w:rsid w:val="00763F87"/>
    <w:rsid w:val="00763FFC"/>
    <w:rsid w:val="007654B9"/>
    <w:rsid w:val="00767C47"/>
    <w:rsid w:val="007700AC"/>
    <w:rsid w:val="0077031C"/>
    <w:rsid w:val="00770958"/>
    <w:rsid w:val="00770A39"/>
    <w:rsid w:val="00771A90"/>
    <w:rsid w:val="00772705"/>
    <w:rsid w:val="00772F5D"/>
    <w:rsid w:val="00774020"/>
    <w:rsid w:val="00774988"/>
    <w:rsid w:val="0077503C"/>
    <w:rsid w:val="00776BE4"/>
    <w:rsid w:val="00776D3B"/>
    <w:rsid w:val="007777C7"/>
    <w:rsid w:val="0078234C"/>
    <w:rsid w:val="007824BA"/>
    <w:rsid w:val="00783AE1"/>
    <w:rsid w:val="0078425E"/>
    <w:rsid w:val="007847E8"/>
    <w:rsid w:val="007860F3"/>
    <w:rsid w:val="00786E23"/>
    <w:rsid w:val="00786E62"/>
    <w:rsid w:val="007879CE"/>
    <w:rsid w:val="00787B37"/>
    <w:rsid w:val="007902C4"/>
    <w:rsid w:val="007902D6"/>
    <w:rsid w:val="00791CE5"/>
    <w:rsid w:val="0079275A"/>
    <w:rsid w:val="00793662"/>
    <w:rsid w:val="007947A9"/>
    <w:rsid w:val="00794BA6"/>
    <w:rsid w:val="007A0350"/>
    <w:rsid w:val="007A0A39"/>
    <w:rsid w:val="007A1821"/>
    <w:rsid w:val="007A19AA"/>
    <w:rsid w:val="007A289D"/>
    <w:rsid w:val="007A3A10"/>
    <w:rsid w:val="007A3EF4"/>
    <w:rsid w:val="007A48BE"/>
    <w:rsid w:val="007A4FF4"/>
    <w:rsid w:val="007A506B"/>
    <w:rsid w:val="007A59C7"/>
    <w:rsid w:val="007A5B25"/>
    <w:rsid w:val="007A75D6"/>
    <w:rsid w:val="007A7700"/>
    <w:rsid w:val="007A7743"/>
    <w:rsid w:val="007A7881"/>
    <w:rsid w:val="007A7FDB"/>
    <w:rsid w:val="007B017E"/>
    <w:rsid w:val="007B027E"/>
    <w:rsid w:val="007B09E3"/>
    <w:rsid w:val="007B14E6"/>
    <w:rsid w:val="007B168A"/>
    <w:rsid w:val="007B1A7A"/>
    <w:rsid w:val="007B1FBA"/>
    <w:rsid w:val="007B21E6"/>
    <w:rsid w:val="007B282D"/>
    <w:rsid w:val="007B2EB8"/>
    <w:rsid w:val="007B3A16"/>
    <w:rsid w:val="007B5710"/>
    <w:rsid w:val="007B5884"/>
    <w:rsid w:val="007B5EE3"/>
    <w:rsid w:val="007B7AE8"/>
    <w:rsid w:val="007B7F36"/>
    <w:rsid w:val="007C1115"/>
    <w:rsid w:val="007C28AA"/>
    <w:rsid w:val="007C3AC6"/>
    <w:rsid w:val="007C3CF4"/>
    <w:rsid w:val="007C550C"/>
    <w:rsid w:val="007C5EEE"/>
    <w:rsid w:val="007C6273"/>
    <w:rsid w:val="007C692C"/>
    <w:rsid w:val="007C6F72"/>
    <w:rsid w:val="007D039B"/>
    <w:rsid w:val="007D1195"/>
    <w:rsid w:val="007D2747"/>
    <w:rsid w:val="007D437E"/>
    <w:rsid w:val="007D4563"/>
    <w:rsid w:val="007D4E07"/>
    <w:rsid w:val="007D5397"/>
    <w:rsid w:val="007D56DD"/>
    <w:rsid w:val="007D5F4A"/>
    <w:rsid w:val="007D687E"/>
    <w:rsid w:val="007D6E65"/>
    <w:rsid w:val="007E1A9F"/>
    <w:rsid w:val="007E1FF4"/>
    <w:rsid w:val="007E36A1"/>
    <w:rsid w:val="007E4089"/>
    <w:rsid w:val="007E629D"/>
    <w:rsid w:val="007E64B1"/>
    <w:rsid w:val="007E762E"/>
    <w:rsid w:val="007E79BE"/>
    <w:rsid w:val="007F42AA"/>
    <w:rsid w:val="008005FD"/>
    <w:rsid w:val="0080166B"/>
    <w:rsid w:val="00801A7D"/>
    <w:rsid w:val="00802D71"/>
    <w:rsid w:val="00803B0F"/>
    <w:rsid w:val="008046B9"/>
    <w:rsid w:val="0080495F"/>
    <w:rsid w:val="00810912"/>
    <w:rsid w:val="00811078"/>
    <w:rsid w:val="008110D0"/>
    <w:rsid w:val="00812F2E"/>
    <w:rsid w:val="00813621"/>
    <w:rsid w:val="00816204"/>
    <w:rsid w:val="00816858"/>
    <w:rsid w:val="00816BD1"/>
    <w:rsid w:val="0081756E"/>
    <w:rsid w:val="00820B59"/>
    <w:rsid w:val="0082161C"/>
    <w:rsid w:val="00821649"/>
    <w:rsid w:val="00824E7B"/>
    <w:rsid w:val="008273B6"/>
    <w:rsid w:val="00830651"/>
    <w:rsid w:val="008324F6"/>
    <w:rsid w:val="008326F2"/>
    <w:rsid w:val="008336E9"/>
    <w:rsid w:val="00834677"/>
    <w:rsid w:val="008359D0"/>
    <w:rsid w:val="00836222"/>
    <w:rsid w:val="00836D3E"/>
    <w:rsid w:val="00841BF3"/>
    <w:rsid w:val="00842BC2"/>
    <w:rsid w:val="008433D4"/>
    <w:rsid w:val="00845BDD"/>
    <w:rsid w:val="0084607D"/>
    <w:rsid w:val="00846FB2"/>
    <w:rsid w:val="008506CB"/>
    <w:rsid w:val="00851887"/>
    <w:rsid w:val="00852A2B"/>
    <w:rsid w:val="00853977"/>
    <w:rsid w:val="0085458E"/>
    <w:rsid w:val="00854E15"/>
    <w:rsid w:val="0085626D"/>
    <w:rsid w:val="008579D9"/>
    <w:rsid w:val="00857A7B"/>
    <w:rsid w:val="008608C0"/>
    <w:rsid w:val="008612BF"/>
    <w:rsid w:val="008619D1"/>
    <w:rsid w:val="00861D7D"/>
    <w:rsid w:val="008631C7"/>
    <w:rsid w:val="00863D52"/>
    <w:rsid w:val="00865AEE"/>
    <w:rsid w:val="008663D1"/>
    <w:rsid w:val="00866EE9"/>
    <w:rsid w:val="008671ED"/>
    <w:rsid w:val="008678B5"/>
    <w:rsid w:val="00867D1F"/>
    <w:rsid w:val="00870EDF"/>
    <w:rsid w:val="008718F3"/>
    <w:rsid w:val="00871BB3"/>
    <w:rsid w:val="00872BAD"/>
    <w:rsid w:val="0087719B"/>
    <w:rsid w:val="00877682"/>
    <w:rsid w:val="008778BE"/>
    <w:rsid w:val="0088101D"/>
    <w:rsid w:val="00881311"/>
    <w:rsid w:val="00881D2E"/>
    <w:rsid w:val="00883753"/>
    <w:rsid w:val="00883BEA"/>
    <w:rsid w:val="008846E7"/>
    <w:rsid w:val="00884B3C"/>
    <w:rsid w:val="0088589E"/>
    <w:rsid w:val="00886107"/>
    <w:rsid w:val="00886F62"/>
    <w:rsid w:val="0089030D"/>
    <w:rsid w:val="00890F12"/>
    <w:rsid w:val="008913BA"/>
    <w:rsid w:val="00892341"/>
    <w:rsid w:val="00892AFC"/>
    <w:rsid w:val="008946A1"/>
    <w:rsid w:val="008958D6"/>
    <w:rsid w:val="00895D85"/>
    <w:rsid w:val="00896292"/>
    <w:rsid w:val="008978FC"/>
    <w:rsid w:val="00897EFB"/>
    <w:rsid w:val="008A07E0"/>
    <w:rsid w:val="008A1835"/>
    <w:rsid w:val="008A191D"/>
    <w:rsid w:val="008A19AF"/>
    <w:rsid w:val="008A205C"/>
    <w:rsid w:val="008A2334"/>
    <w:rsid w:val="008A24CB"/>
    <w:rsid w:val="008A39EB"/>
    <w:rsid w:val="008A406C"/>
    <w:rsid w:val="008A4504"/>
    <w:rsid w:val="008A4658"/>
    <w:rsid w:val="008A49D4"/>
    <w:rsid w:val="008A5BBC"/>
    <w:rsid w:val="008B0246"/>
    <w:rsid w:val="008B025E"/>
    <w:rsid w:val="008B06F4"/>
    <w:rsid w:val="008B0C8C"/>
    <w:rsid w:val="008B1B90"/>
    <w:rsid w:val="008B1CDA"/>
    <w:rsid w:val="008B1D1E"/>
    <w:rsid w:val="008B29A3"/>
    <w:rsid w:val="008B451B"/>
    <w:rsid w:val="008B4DF2"/>
    <w:rsid w:val="008B51CB"/>
    <w:rsid w:val="008B5C30"/>
    <w:rsid w:val="008B67C7"/>
    <w:rsid w:val="008B68F0"/>
    <w:rsid w:val="008B6FD0"/>
    <w:rsid w:val="008C07A9"/>
    <w:rsid w:val="008C1091"/>
    <w:rsid w:val="008C495D"/>
    <w:rsid w:val="008C4DB0"/>
    <w:rsid w:val="008C656B"/>
    <w:rsid w:val="008C6E6F"/>
    <w:rsid w:val="008D03FB"/>
    <w:rsid w:val="008D0DCA"/>
    <w:rsid w:val="008D112F"/>
    <w:rsid w:val="008D1525"/>
    <w:rsid w:val="008D1526"/>
    <w:rsid w:val="008D27A8"/>
    <w:rsid w:val="008D3C96"/>
    <w:rsid w:val="008D44A6"/>
    <w:rsid w:val="008D4E1F"/>
    <w:rsid w:val="008D5702"/>
    <w:rsid w:val="008D601C"/>
    <w:rsid w:val="008E32B1"/>
    <w:rsid w:val="008E523B"/>
    <w:rsid w:val="008E6894"/>
    <w:rsid w:val="008F0DFF"/>
    <w:rsid w:val="008F2CCB"/>
    <w:rsid w:val="008F3235"/>
    <w:rsid w:val="008F40EE"/>
    <w:rsid w:val="008F49D9"/>
    <w:rsid w:val="008F514B"/>
    <w:rsid w:val="008F7269"/>
    <w:rsid w:val="008F7AC9"/>
    <w:rsid w:val="00900261"/>
    <w:rsid w:val="00901C10"/>
    <w:rsid w:val="00901D7F"/>
    <w:rsid w:val="009033A8"/>
    <w:rsid w:val="00904D9F"/>
    <w:rsid w:val="00905E52"/>
    <w:rsid w:val="009072A8"/>
    <w:rsid w:val="00907650"/>
    <w:rsid w:val="00907AED"/>
    <w:rsid w:val="0091053C"/>
    <w:rsid w:val="009111BD"/>
    <w:rsid w:val="009138A9"/>
    <w:rsid w:val="009151E0"/>
    <w:rsid w:val="00915BEB"/>
    <w:rsid w:val="00915E91"/>
    <w:rsid w:val="0091601F"/>
    <w:rsid w:val="00916849"/>
    <w:rsid w:val="00920893"/>
    <w:rsid w:val="00920F9D"/>
    <w:rsid w:val="00921378"/>
    <w:rsid w:val="00921D03"/>
    <w:rsid w:val="00922CD4"/>
    <w:rsid w:val="00924578"/>
    <w:rsid w:val="009250C6"/>
    <w:rsid w:val="009251FE"/>
    <w:rsid w:val="00926B85"/>
    <w:rsid w:val="0092790B"/>
    <w:rsid w:val="009301DF"/>
    <w:rsid w:val="009311BD"/>
    <w:rsid w:val="00932BBD"/>
    <w:rsid w:val="00934DF1"/>
    <w:rsid w:val="0093540B"/>
    <w:rsid w:val="009355D3"/>
    <w:rsid w:val="0093647F"/>
    <w:rsid w:val="00937007"/>
    <w:rsid w:val="009404C1"/>
    <w:rsid w:val="00940C2F"/>
    <w:rsid w:val="00942F93"/>
    <w:rsid w:val="00943B51"/>
    <w:rsid w:val="00944B64"/>
    <w:rsid w:val="00944EE8"/>
    <w:rsid w:val="00946FD4"/>
    <w:rsid w:val="00950909"/>
    <w:rsid w:val="00951852"/>
    <w:rsid w:val="00951E8D"/>
    <w:rsid w:val="00952D91"/>
    <w:rsid w:val="00953338"/>
    <w:rsid w:val="00954E86"/>
    <w:rsid w:val="009568A3"/>
    <w:rsid w:val="00957B81"/>
    <w:rsid w:val="00961050"/>
    <w:rsid w:val="00961185"/>
    <w:rsid w:val="00961D80"/>
    <w:rsid w:val="009626EB"/>
    <w:rsid w:val="00963A3E"/>
    <w:rsid w:val="009640E6"/>
    <w:rsid w:val="0096507D"/>
    <w:rsid w:val="009653CE"/>
    <w:rsid w:val="00965F90"/>
    <w:rsid w:val="0096689C"/>
    <w:rsid w:val="00966C37"/>
    <w:rsid w:val="009678AC"/>
    <w:rsid w:val="00970A97"/>
    <w:rsid w:val="00970ACE"/>
    <w:rsid w:val="00970E7D"/>
    <w:rsid w:val="009720D7"/>
    <w:rsid w:val="00974557"/>
    <w:rsid w:val="00975EB9"/>
    <w:rsid w:val="009760EC"/>
    <w:rsid w:val="009769F9"/>
    <w:rsid w:val="00977532"/>
    <w:rsid w:val="00980EC7"/>
    <w:rsid w:val="009810E4"/>
    <w:rsid w:val="00981532"/>
    <w:rsid w:val="00982361"/>
    <w:rsid w:val="00983762"/>
    <w:rsid w:val="00983E32"/>
    <w:rsid w:val="0098579C"/>
    <w:rsid w:val="00985E95"/>
    <w:rsid w:val="00987103"/>
    <w:rsid w:val="00990131"/>
    <w:rsid w:val="00990C6D"/>
    <w:rsid w:val="00991270"/>
    <w:rsid w:val="00991753"/>
    <w:rsid w:val="00991D13"/>
    <w:rsid w:val="009A02C4"/>
    <w:rsid w:val="009A0491"/>
    <w:rsid w:val="009A0B3C"/>
    <w:rsid w:val="009A1DD4"/>
    <w:rsid w:val="009A1EEC"/>
    <w:rsid w:val="009A57EB"/>
    <w:rsid w:val="009A7FA5"/>
    <w:rsid w:val="009B1E76"/>
    <w:rsid w:val="009B2433"/>
    <w:rsid w:val="009B45AD"/>
    <w:rsid w:val="009B7712"/>
    <w:rsid w:val="009B7A1D"/>
    <w:rsid w:val="009C0885"/>
    <w:rsid w:val="009C0912"/>
    <w:rsid w:val="009C0CA8"/>
    <w:rsid w:val="009C1649"/>
    <w:rsid w:val="009C3B6D"/>
    <w:rsid w:val="009C3D1B"/>
    <w:rsid w:val="009C49ED"/>
    <w:rsid w:val="009C501D"/>
    <w:rsid w:val="009C56F6"/>
    <w:rsid w:val="009C62A2"/>
    <w:rsid w:val="009C6842"/>
    <w:rsid w:val="009C6F41"/>
    <w:rsid w:val="009C731B"/>
    <w:rsid w:val="009C7AF2"/>
    <w:rsid w:val="009D00F3"/>
    <w:rsid w:val="009D1831"/>
    <w:rsid w:val="009D219F"/>
    <w:rsid w:val="009D27E8"/>
    <w:rsid w:val="009D3800"/>
    <w:rsid w:val="009D52AF"/>
    <w:rsid w:val="009D5F0D"/>
    <w:rsid w:val="009D6BF5"/>
    <w:rsid w:val="009D6C31"/>
    <w:rsid w:val="009D7ED2"/>
    <w:rsid w:val="009E006A"/>
    <w:rsid w:val="009E0511"/>
    <w:rsid w:val="009E1199"/>
    <w:rsid w:val="009E1785"/>
    <w:rsid w:val="009E2605"/>
    <w:rsid w:val="009E2644"/>
    <w:rsid w:val="009E612C"/>
    <w:rsid w:val="009E643E"/>
    <w:rsid w:val="009E6F25"/>
    <w:rsid w:val="009E7DBD"/>
    <w:rsid w:val="009F0022"/>
    <w:rsid w:val="009F0179"/>
    <w:rsid w:val="009F01AC"/>
    <w:rsid w:val="009F0375"/>
    <w:rsid w:val="009F0556"/>
    <w:rsid w:val="009F2924"/>
    <w:rsid w:val="009F5826"/>
    <w:rsid w:val="009F6CC3"/>
    <w:rsid w:val="009F6E89"/>
    <w:rsid w:val="009F7604"/>
    <w:rsid w:val="00A0031C"/>
    <w:rsid w:val="00A018D1"/>
    <w:rsid w:val="00A03690"/>
    <w:rsid w:val="00A03E24"/>
    <w:rsid w:val="00A04A2C"/>
    <w:rsid w:val="00A064FB"/>
    <w:rsid w:val="00A07874"/>
    <w:rsid w:val="00A1354C"/>
    <w:rsid w:val="00A16314"/>
    <w:rsid w:val="00A17DB0"/>
    <w:rsid w:val="00A21B26"/>
    <w:rsid w:val="00A2541D"/>
    <w:rsid w:val="00A26A1A"/>
    <w:rsid w:val="00A26AEE"/>
    <w:rsid w:val="00A3114F"/>
    <w:rsid w:val="00A3139C"/>
    <w:rsid w:val="00A3255A"/>
    <w:rsid w:val="00A3265E"/>
    <w:rsid w:val="00A32938"/>
    <w:rsid w:val="00A3331B"/>
    <w:rsid w:val="00A33506"/>
    <w:rsid w:val="00A350B3"/>
    <w:rsid w:val="00A4058D"/>
    <w:rsid w:val="00A41E97"/>
    <w:rsid w:val="00A428BF"/>
    <w:rsid w:val="00A453C1"/>
    <w:rsid w:val="00A45DAF"/>
    <w:rsid w:val="00A470D3"/>
    <w:rsid w:val="00A4781B"/>
    <w:rsid w:val="00A47838"/>
    <w:rsid w:val="00A50AF3"/>
    <w:rsid w:val="00A517B6"/>
    <w:rsid w:val="00A534B9"/>
    <w:rsid w:val="00A53623"/>
    <w:rsid w:val="00A53792"/>
    <w:rsid w:val="00A53B61"/>
    <w:rsid w:val="00A5417F"/>
    <w:rsid w:val="00A54568"/>
    <w:rsid w:val="00A556D8"/>
    <w:rsid w:val="00A558F2"/>
    <w:rsid w:val="00A5608D"/>
    <w:rsid w:val="00A5622C"/>
    <w:rsid w:val="00A56908"/>
    <w:rsid w:val="00A57F4E"/>
    <w:rsid w:val="00A60647"/>
    <w:rsid w:val="00A62E07"/>
    <w:rsid w:val="00A62FE2"/>
    <w:rsid w:val="00A70325"/>
    <w:rsid w:val="00A7052C"/>
    <w:rsid w:val="00A71428"/>
    <w:rsid w:val="00A72DB1"/>
    <w:rsid w:val="00A73B31"/>
    <w:rsid w:val="00A73C5E"/>
    <w:rsid w:val="00A74B26"/>
    <w:rsid w:val="00A74E1E"/>
    <w:rsid w:val="00A75128"/>
    <w:rsid w:val="00A759D1"/>
    <w:rsid w:val="00A76289"/>
    <w:rsid w:val="00A7662D"/>
    <w:rsid w:val="00A76948"/>
    <w:rsid w:val="00A77004"/>
    <w:rsid w:val="00A800A4"/>
    <w:rsid w:val="00A81140"/>
    <w:rsid w:val="00A81241"/>
    <w:rsid w:val="00A8328A"/>
    <w:rsid w:val="00A83B72"/>
    <w:rsid w:val="00A85E67"/>
    <w:rsid w:val="00A8676A"/>
    <w:rsid w:val="00A86B2A"/>
    <w:rsid w:val="00A878DD"/>
    <w:rsid w:val="00A90942"/>
    <w:rsid w:val="00A91C7A"/>
    <w:rsid w:val="00A920B5"/>
    <w:rsid w:val="00A932F7"/>
    <w:rsid w:val="00A93563"/>
    <w:rsid w:val="00A937AE"/>
    <w:rsid w:val="00A9388C"/>
    <w:rsid w:val="00A9432A"/>
    <w:rsid w:val="00A94849"/>
    <w:rsid w:val="00A9492B"/>
    <w:rsid w:val="00A957D4"/>
    <w:rsid w:val="00A96EF4"/>
    <w:rsid w:val="00AA1E81"/>
    <w:rsid w:val="00AA2766"/>
    <w:rsid w:val="00AA326A"/>
    <w:rsid w:val="00AA4AEB"/>
    <w:rsid w:val="00AA4B36"/>
    <w:rsid w:val="00AA525A"/>
    <w:rsid w:val="00AA55EA"/>
    <w:rsid w:val="00AA5944"/>
    <w:rsid w:val="00AA697E"/>
    <w:rsid w:val="00AA7ADA"/>
    <w:rsid w:val="00AB00A9"/>
    <w:rsid w:val="00AB0960"/>
    <w:rsid w:val="00AB140D"/>
    <w:rsid w:val="00AB17EB"/>
    <w:rsid w:val="00AB1BC6"/>
    <w:rsid w:val="00AB229E"/>
    <w:rsid w:val="00AB2951"/>
    <w:rsid w:val="00AB3FCA"/>
    <w:rsid w:val="00AB4671"/>
    <w:rsid w:val="00AB5049"/>
    <w:rsid w:val="00AB50D4"/>
    <w:rsid w:val="00AB607E"/>
    <w:rsid w:val="00AB7AF9"/>
    <w:rsid w:val="00AB7CE7"/>
    <w:rsid w:val="00AC03F9"/>
    <w:rsid w:val="00AC0B15"/>
    <w:rsid w:val="00AC0F56"/>
    <w:rsid w:val="00AC1CAD"/>
    <w:rsid w:val="00AC2D20"/>
    <w:rsid w:val="00AC335E"/>
    <w:rsid w:val="00AC3C62"/>
    <w:rsid w:val="00AC4697"/>
    <w:rsid w:val="00AC4A54"/>
    <w:rsid w:val="00AC54C0"/>
    <w:rsid w:val="00AC6FA2"/>
    <w:rsid w:val="00AC7BC6"/>
    <w:rsid w:val="00AD129B"/>
    <w:rsid w:val="00AD16B6"/>
    <w:rsid w:val="00AD1988"/>
    <w:rsid w:val="00AD1B80"/>
    <w:rsid w:val="00AD22C3"/>
    <w:rsid w:val="00AD2FA5"/>
    <w:rsid w:val="00AD7325"/>
    <w:rsid w:val="00AD79C8"/>
    <w:rsid w:val="00AE2370"/>
    <w:rsid w:val="00AE26E0"/>
    <w:rsid w:val="00AE3A3A"/>
    <w:rsid w:val="00AE41F3"/>
    <w:rsid w:val="00AE48CA"/>
    <w:rsid w:val="00AE4D95"/>
    <w:rsid w:val="00AE62F5"/>
    <w:rsid w:val="00AF11D8"/>
    <w:rsid w:val="00AF14E4"/>
    <w:rsid w:val="00AF2502"/>
    <w:rsid w:val="00AF440A"/>
    <w:rsid w:val="00AF52B4"/>
    <w:rsid w:val="00B0030A"/>
    <w:rsid w:val="00B003B7"/>
    <w:rsid w:val="00B01DDC"/>
    <w:rsid w:val="00B01E0E"/>
    <w:rsid w:val="00B02724"/>
    <w:rsid w:val="00B02EC8"/>
    <w:rsid w:val="00B0488D"/>
    <w:rsid w:val="00B066CD"/>
    <w:rsid w:val="00B07498"/>
    <w:rsid w:val="00B074D3"/>
    <w:rsid w:val="00B07FCA"/>
    <w:rsid w:val="00B128CE"/>
    <w:rsid w:val="00B1434A"/>
    <w:rsid w:val="00B14E96"/>
    <w:rsid w:val="00B15B25"/>
    <w:rsid w:val="00B17275"/>
    <w:rsid w:val="00B20D84"/>
    <w:rsid w:val="00B214A6"/>
    <w:rsid w:val="00B21653"/>
    <w:rsid w:val="00B23080"/>
    <w:rsid w:val="00B242A7"/>
    <w:rsid w:val="00B242D6"/>
    <w:rsid w:val="00B25195"/>
    <w:rsid w:val="00B25677"/>
    <w:rsid w:val="00B25839"/>
    <w:rsid w:val="00B25C9F"/>
    <w:rsid w:val="00B262D3"/>
    <w:rsid w:val="00B26D2D"/>
    <w:rsid w:val="00B2731D"/>
    <w:rsid w:val="00B2747E"/>
    <w:rsid w:val="00B2753F"/>
    <w:rsid w:val="00B31846"/>
    <w:rsid w:val="00B31E73"/>
    <w:rsid w:val="00B32071"/>
    <w:rsid w:val="00B32323"/>
    <w:rsid w:val="00B35285"/>
    <w:rsid w:val="00B35A1D"/>
    <w:rsid w:val="00B3614C"/>
    <w:rsid w:val="00B362AC"/>
    <w:rsid w:val="00B365A7"/>
    <w:rsid w:val="00B378EA"/>
    <w:rsid w:val="00B37CC3"/>
    <w:rsid w:val="00B40655"/>
    <w:rsid w:val="00B4072B"/>
    <w:rsid w:val="00B41A48"/>
    <w:rsid w:val="00B42612"/>
    <w:rsid w:val="00B43761"/>
    <w:rsid w:val="00B45BD6"/>
    <w:rsid w:val="00B4669F"/>
    <w:rsid w:val="00B46A46"/>
    <w:rsid w:val="00B5061B"/>
    <w:rsid w:val="00B50629"/>
    <w:rsid w:val="00B50BD5"/>
    <w:rsid w:val="00B5285F"/>
    <w:rsid w:val="00B52D5C"/>
    <w:rsid w:val="00B534B0"/>
    <w:rsid w:val="00B53517"/>
    <w:rsid w:val="00B53901"/>
    <w:rsid w:val="00B546F1"/>
    <w:rsid w:val="00B5606C"/>
    <w:rsid w:val="00B5617D"/>
    <w:rsid w:val="00B571AB"/>
    <w:rsid w:val="00B57936"/>
    <w:rsid w:val="00B6069B"/>
    <w:rsid w:val="00B60872"/>
    <w:rsid w:val="00B60E0F"/>
    <w:rsid w:val="00B61E5E"/>
    <w:rsid w:val="00B65813"/>
    <w:rsid w:val="00B65BF6"/>
    <w:rsid w:val="00B662D7"/>
    <w:rsid w:val="00B677EE"/>
    <w:rsid w:val="00B67A13"/>
    <w:rsid w:val="00B701A2"/>
    <w:rsid w:val="00B71965"/>
    <w:rsid w:val="00B71C13"/>
    <w:rsid w:val="00B7442B"/>
    <w:rsid w:val="00B75D65"/>
    <w:rsid w:val="00B7706D"/>
    <w:rsid w:val="00B77967"/>
    <w:rsid w:val="00B77FE1"/>
    <w:rsid w:val="00B80068"/>
    <w:rsid w:val="00B81F75"/>
    <w:rsid w:val="00B8240C"/>
    <w:rsid w:val="00B826EA"/>
    <w:rsid w:val="00B829FB"/>
    <w:rsid w:val="00B83812"/>
    <w:rsid w:val="00B85158"/>
    <w:rsid w:val="00B851E8"/>
    <w:rsid w:val="00B853FF"/>
    <w:rsid w:val="00B85B21"/>
    <w:rsid w:val="00B85C7C"/>
    <w:rsid w:val="00B86572"/>
    <w:rsid w:val="00B868EC"/>
    <w:rsid w:val="00B90759"/>
    <w:rsid w:val="00B90919"/>
    <w:rsid w:val="00B90EC1"/>
    <w:rsid w:val="00B919A7"/>
    <w:rsid w:val="00B9522E"/>
    <w:rsid w:val="00B9685B"/>
    <w:rsid w:val="00B97EB4"/>
    <w:rsid w:val="00BA096F"/>
    <w:rsid w:val="00BA0FE5"/>
    <w:rsid w:val="00BA1707"/>
    <w:rsid w:val="00BA205C"/>
    <w:rsid w:val="00BA2771"/>
    <w:rsid w:val="00BA2F9F"/>
    <w:rsid w:val="00BA3BE8"/>
    <w:rsid w:val="00BA5A6B"/>
    <w:rsid w:val="00BA6D81"/>
    <w:rsid w:val="00BA7F6E"/>
    <w:rsid w:val="00BB10A4"/>
    <w:rsid w:val="00BB18A3"/>
    <w:rsid w:val="00BB31ED"/>
    <w:rsid w:val="00BB3A5B"/>
    <w:rsid w:val="00BB3E63"/>
    <w:rsid w:val="00BB51FB"/>
    <w:rsid w:val="00BB77E6"/>
    <w:rsid w:val="00BC0465"/>
    <w:rsid w:val="00BC0FE4"/>
    <w:rsid w:val="00BC11BB"/>
    <w:rsid w:val="00BC19F4"/>
    <w:rsid w:val="00BC4597"/>
    <w:rsid w:val="00BC4D41"/>
    <w:rsid w:val="00BC59DC"/>
    <w:rsid w:val="00BC5D8E"/>
    <w:rsid w:val="00BC6440"/>
    <w:rsid w:val="00BC6A55"/>
    <w:rsid w:val="00BC73DB"/>
    <w:rsid w:val="00BD1F6C"/>
    <w:rsid w:val="00BD41AA"/>
    <w:rsid w:val="00BD56BC"/>
    <w:rsid w:val="00BD58DA"/>
    <w:rsid w:val="00BD6086"/>
    <w:rsid w:val="00BD6BAE"/>
    <w:rsid w:val="00BD7483"/>
    <w:rsid w:val="00BD767C"/>
    <w:rsid w:val="00BE2364"/>
    <w:rsid w:val="00BE3D40"/>
    <w:rsid w:val="00BE4A2D"/>
    <w:rsid w:val="00BE5A67"/>
    <w:rsid w:val="00BE6418"/>
    <w:rsid w:val="00BE6815"/>
    <w:rsid w:val="00BE68D6"/>
    <w:rsid w:val="00BE7063"/>
    <w:rsid w:val="00BF2462"/>
    <w:rsid w:val="00BF2A94"/>
    <w:rsid w:val="00BF3F7B"/>
    <w:rsid w:val="00BF4523"/>
    <w:rsid w:val="00BF4D96"/>
    <w:rsid w:val="00BF4F2D"/>
    <w:rsid w:val="00C024E4"/>
    <w:rsid w:val="00C02CFA"/>
    <w:rsid w:val="00C0481A"/>
    <w:rsid w:val="00C05D4C"/>
    <w:rsid w:val="00C06E06"/>
    <w:rsid w:val="00C06FC6"/>
    <w:rsid w:val="00C101A7"/>
    <w:rsid w:val="00C104F0"/>
    <w:rsid w:val="00C10CB6"/>
    <w:rsid w:val="00C123A8"/>
    <w:rsid w:val="00C12CB1"/>
    <w:rsid w:val="00C15CB6"/>
    <w:rsid w:val="00C15F11"/>
    <w:rsid w:val="00C165D1"/>
    <w:rsid w:val="00C179FE"/>
    <w:rsid w:val="00C20365"/>
    <w:rsid w:val="00C21EAE"/>
    <w:rsid w:val="00C2287F"/>
    <w:rsid w:val="00C24A55"/>
    <w:rsid w:val="00C25359"/>
    <w:rsid w:val="00C25EED"/>
    <w:rsid w:val="00C26025"/>
    <w:rsid w:val="00C268CC"/>
    <w:rsid w:val="00C278E0"/>
    <w:rsid w:val="00C27BDD"/>
    <w:rsid w:val="00C27D01"/>
    <w:rsid w:val="00C30087"/>
    <w:rsid w:val="00C310C7"/>
    <w:rsid w:val="00C355CD"/>
    <w:rsid w:val="00C360C6"/>
    <w:rsid w:val="00C36658"/>
    <w:rsid w:val="00C36B0F"/>
    <w:rsid w:val="00C37E07"/>
    <w:rsid w:val="00C40566"/>
    <w:rsid w:val="00C40A17"/>
    <w:rsid w:val="00C40DE5"/>
    <w:rsid w:val="00C446BE"/>
    <w:rsid w:val="00C45473"/>
    <w:rsid w:val="00C45FBC"/>
    <w:rsid w:val="00C4690D"/>
    <w:rsid w:val="00C47C77"/>
    <w:rsid w:val="00C5026E"/>
    <w:rsid w:val="00C5123A"/>
    <w:rsid w:val="00C553A2"/>
    <w:rsid w:val="00C5608E"/>
    <w:rsid w:val="00C5670C"/>
    <w:rsid w:val="00C56BCB"/>
    <w:rsid w:val="00C570EF"/>
    <w:rsid w:val="00C571F1"/>
    <w:rsid w:val="00C5742D"/>
    <w:rsid w:val="00C60DD2"/>
    <w:rsid w:val="00C65492"/>
    <w:rsid w:val="00C65F98"/>
    <w:rsid w:val="00C65FC8"/>
    <w:rsid w:val="00C667A2"/>
    <w:rsid w:val="00C66A96"/>
    <w:rsid w:val="00C66B65"/>
    <w:rsid w:val="00C6749F"/>
    <w:rsid w:val="00C710C2"/>
    <w:rsid w:val="00C713E4"/>
    <w:rsid w:val="00C7294D"/>
    <w:rsid w:val="00C72F27"/>
    <w:rsid w:val="00C73725"/>
    <w:rsid w:val="00C73C97"/>
    <w:rsid w:val="00C73F2F"/>
    <w:rsid w:val="00C75017"/>
    <w:rsid w:val="00C754B5"/>
    <w:rsid w:val="00C8052A"/>
    <w:rsid w:val="00C80DD6"/>
    <w:rsid w:val="00C80F8C"/>
    <w:rsid w:val="00C82D7E"/>
    <w:rsid w:val="00C83FF3"/>
    <w:rsid w:val="00C84B38"/>
    <w:rsid w:val="00C8509B"/>
    <w:rsid w:val="00C85C73"/>
    <w:rsid w:val="00C85FD2"/>
    <w:rsid w:val="00C86E7B"/>
    <w:rsid w:val="00C904A9"/>
    <w:rsid w:val="00C90A04"/>
    <w:rsid w:val="00C90B8E"/>
    <w:rsid w:val="00C91700"/>
    <w:rsid w:val="00C917B4"/>
    <w:rsid w:val="00C91CCF"/>
    <w:rsid w:val="00C93783"/>
    <w:rsid w:val="00C93FFA"/>
    <w:rsid w:val="00C942A1"/>
    <w:rsid w:val="00C96447"/>
    <w:rsid w:val="00C967AB"/>
    <w:rsid w:val="00C9748B"/>
    <w:rsid w:val="00C979AF"/>
    <w:rsid w:val="00CA21A0"/>
    <w:rsid w:val="00CA31A8"/>
    <w:rsid w:val="00CA39D3"/>
    <w:rsid w:val="00CA4ACD"/>
    <w:rsid w:val="00CA4D80"/>
    <w:rsid w:val="00CA4F05"/>
    <w:rsid w:val="00CA5356"/>
    <w:rsid w:val="00CA5C12"/>
    <w:rsid w:val="00CA5C8E"/>
    <w:rsid w:val="00CA71A7"/>
    <w:rsid w:val="00CA7CFF"/>
    <w:rsid w:val="00CA7F20"/>
    <w:rsid w:val="00CB06FE"/>
    <w:rsid w:val="00CB1B10"/>
    <w:rsid w:val="00CB2467"/>
    <w:rsid w:val="00CB378E"/>
    <w:rsid w:val="00CB3E3C"/>
    <w:rsid w:val="00CB4021"/>
    <w:rsid w:val="00CB54AF"/>
    <w:rsid w:val="00CC003A"/>
    <w:rsid w:val="00CC0305"/>
    <w:rsid w:val="00CC07F4"/>
    <w:rsid w:val="00CC0D72"/>
    <w:rsid w:val="00CC1EF9"/>
    <w:rsid w:val="00CC2A61"/>
    <w:rsid w:val="00CC505B"/>
    <w:rsid w:val="00CC5A44"/>
    <w:rsid w:val="00CC5DA2"/>
    <w:rsid w:val="00CC691B"/>
    <w:rsid w:val="00CC6DC1"/>
    <w:rsid w:val="00CC730D"/>
    <w:rsid w:val="00CD04B7"/>
    <w:rsid w:val="00CD04F7"/>
    <w:rsid w:val="00CD0EF8"/>
    <w:rsid w:val="00CD123D"/>
    <w:rsid w:val="00CD16C6"/>
    <w:rsid w:val="00CD20FF"/>
    <w:rsid w:val="00CD3454"/>
    <w:rsid w:val="00CD4E75"/>
    <w:rsid w:val="00CD4FA5"/>
    <w:rsid w:val="00CD515B"/>
    <w:rsid w:val="00CD68E5"/>
    <w:rsid w:val="00CD6CF9"/>
    <w:rsid w:val="00CE0172"/>
    <w:rsid w:val="00CE0C7C"/>
    <w:rsid w:val="00CE182E"/>
    <w:rsid w:val="00CE20E8"/>
    <w:rsid w:val="00CE2823"/>
    <w:rsid w:val="00CE2918"/>
    <w:rsid w:val="00CE357B"/>
    <w:rsid w:val="00CE4B77"/>
    <w:rsid w:val="00CE58DE"/>
    <w:rsid w:val="00CE7125"/>
    <w:rsid w:val="00CE7B36"/>
    <w:rsid w:val="00CE7F34"/>
    <w:rsid w:val="00CF06F3"/>
    <w:rsid w:val="00CF13CC"/>
    <w:rsid w:val="00CF1839"/>
    <w:rsid w:val="00CF2EF3"/>
    <w:rsid w:val="00CF2FE1"/>
    <w:rsid w:val="00CF30E7"/>
    <w:rsid w:val="00CF35F6"/>
    <w:rsid w:val="00CF38C5"/>
    <w:rsid w:val="00CF3F05"/>
    <w:rsid w:val="00CF5381"/>
    <w:rsid w:val="00CF5762"/>
    <w:rsid w:val="00CF5C70"/>
    <w:rsid w:val="00CF6CDD"/>
    <w:rsid w:val="00CF7FF9"/>
    <w:rsid w:val="00D054B2"/>
    <w:rsid w:val="00D06012"/>
    <w:rsid w:val="00D0682A"/>
    <w:rsid w:val="00D104F3"/>
    <w:rsid w:val="00D106EA"/>
    <w:rsid w:val="00D12181"/>
    <w:rsid w:val="00D12D13"/>
    <w:rsid w:val="00D134E8"/>
    <w:rsid w:val="00D14480"/>
    <w:rsid w:val="00D14C06"/>
    <w:rsid w:val="00D1556D"/>
    <w:rsid w:val="00D20056"/>
    <w:rsid w:val="00D21C5B"/>
    <w:rsid w:val="00D222A8"/>
    <w:rsid w:val="00D22304"/>
    <w:rsid w:val="00D23326"/>
    <w:rsid w:val="00D236AC"/>
    <w:rsid w:val="00D25A57"/>
    <w:rsid w:val="00D27C96"/>
    <w:rsid w:val="00D300DA"/>
    <w:rsid w:val="00D30C55"/>
    <w:rsid w:val="00D31544"/>
    <w:rsid w:val="00D34982"/>
    <w:rsid w:val="00D35DCB"/>
    <w:rsid w:val="00D3673A"/>
    <w:rsid w:val="00D37602"/>
    <w:rsid w:val="00D3792E"/>
    <w:rsid w:val="00D37DD6"/>
    <w:rsid w:val="00D40F3E"/>
    <w:rsid w:val="00D41B47"/>
    <w:rsid w:val="00D42038"/>
    <w:rsid w:val="00D4228E"/>
    <w:rsid w:val="00D43180"/>
    <w:rsid w:val="00D433F1"/>
    <w:rsid w:val="00D43AE4"/>
    <w:rsid w:val="00D44153"/>
    <w:rsid w:val="00D44E62"/>
    <w:rsid w:val="00D461DA"/>
    <w:rsid w:val="00D463B2"/>
    <w:rsid w:val="00D5120E"/>
    <w:rsid w:val="00D519BE"/>
    <w:rsid w:val="00D52083"/>
    <w:rsid w:val="00D53BBF"/>
    <w:rsid w:val="00D53C6D"/>
    <w:rsid w:val="00D53FA6"/>
    <w:rsid w:val="00D545F5"/>
    <w:rsid w:val="00D55350"/>
    <w:rsid w:val="00D600EF"/>
    <w:rsid w:val="00D60635"/>
    <w:rsid w:val="00D616A8"/>
    <w:rsid w:val="00D6191F"/>
    <w:rsid w:val="00D62A9B"/>
    <w:rsid w:val="00D62B5B"/>
    <w:rsid w:val="00D63FB4"/>
    <w:rsid w:val="00D650A8"/>
    <w:rsid w:val="00D6546D"/>
    <w:rsid w:val="00D65BDB"/>
    <w:rsid w:val="00D6704A"/>
    <w:rsid w:val="00D670F0"/>
    <w:rsid w:val="00D70A57"/>
    <w:rsid w:val="00D72DAF"/>
    <w:rsid w:val="00D730F4"/>
    <w:rsid w:val="00D7321B"/>
    <w:rsid w:val="00D73B09"/>
    <w:rsid w:val="00D74D96"/>
    <w:rsid w:val="00D74E55"/>
    <w:rsid w:val="00D7516A"/>
    <w:rsid w:val="00D76452"/>
    <w:rsid w:val="00D81B40"/>
    <w:rsid w:val="00D82F93"/>
    <w:rsid w:val="00D838EE"/>
    <w:rsid w:val="00D83EFB"/>
    <w:rsid w:val="00D843FE"/>
    <w:rsid w:val="00D8456D"/>
    <w:rsid w:val="00D8474B"/>
    <w:rsid w:val="00D85EC4"/>
    <w:rsid w:val="00D8755E"/>
    <w:rsid w:val="00D92515"/>
    <w:rsid w:val="00D92D6B"/>
    <w:rsid w:val="00D9353B"/>
    <w:rsid w:val="00D96291"/>
    <w:rsid w:val="00D97C05"/>
    <w:rsid w:val="00DA329A"/>
    <w:rsid w:val="00DA3938"/>
    <w:rsid w:val="00DA3E98"/>
    <w:rsid w:val="00DA402E"/>
    <w:rsid w:val="00DA4713"/>
    <w:rsid w:val="00DA5B03"/>
    <w:rsid w:val="00DA6418"/>
    <w:rsid w:val="00DA728E"/>
    <w:rsid w:val="00DB0D60"/>
    <w:rsid w:val="00DB25BD"/>
    <w:rsid w:val="00DB28E9"/>
    <w:rsid w:val="00DB2AF8"/>
    <w:rsid w:val="00DB3F8E"/>
    <w:rsid w:val="00DB47B2"/>
    <w:rsid w:val="00DB4AF2"/>
    <w:rsid w:val="00DB4C8C"/>
    <w:rsid w:val="00DB70A8"/>
    <w:rsid w:val="00DB7B56"/>
    <w:rsid w:val="00DC09A2"/>
    <w:rsid w:val="00DC0EA0"/>
    <w:rsid w:val="00DC104B"/>
    <w:rsid w:val="00DC1692"/>
    <w:rsid w:val="00DC21CF"/>
    <w:rsid w:val="00DC4820"/>
    <w:rsid w:val="00DC7F3D"/>
    <w:rsid w:val="00DD0ECB"/>
    <w:rsid w:val="00DD28B3"/>
    <w:rsid w:val="00DD2BD6"/>
    <w:rsid w:val="00DD3824"/>
    <w:rsid w:val="00DD3870"/>
    <w:rsid w:val="00DD3AF0"/>
    <w:rsid w:val="00DD5A98"/>
    <w:rsid w:val="00DD5B05"/>
    <w:rsid w:val="00DD609B"/>
    <w:rsid w:val="00DE0A5C"/>
    <w:rsid w:val="00DE0CA0"/>
    <w:rsid w:val="00DE0F93"/>
    <w:rsid w:val="00DE11A4"/>
    <w:rsid w:val="00DE1BB4"/>
    <w:rsid w:val="00DE1C07"/>
    <w:rsid w:val="00DE2FE4"/>
    <w:rsid w:val="00DE3280"/>
    <w:rsid w:val="00DE3D01"/>
    <w:rsid w:val="00DE5D4F"/>
    <w:rsid w:val="00DE67C2"/>
    <w:rsid w:val="00DE7A3D"/>
    <w:rsid w:val="00DF0121"/>
    <w:rsid w:val="00DF05C4"/>
    <w:rsid w:val="00DF068C"/>
    <w:rsid w:val="00DF1700"/>
    <w:rsid w:val="00DF1C01"/>
    <w:rsid w:val="00DF23B5"/>
    <w:rsid w:val="00DF303A"/>
    <w:rsid w:val="00DF31EC"/>
    <w:rsid w:val="00DF32E7"/>
    <w:rsid w:val="00DF38AB"/>
    <w:rsid w:val="00DF592F"/>
    <w:rsid w:val="00DF6505"/>
    <w:rsid w:val="00E00CB0"/>
    <w:rsid w:val="00E00D34"/>
    <w:rsid w:val="00E014FB"/>
    <w:rsid w:val="00E01575"/>
    <w:rsid w:val="00E01F1B"/>
    <w:rsid w:val="00E02DD5"/>
    <w:rsid w:val="00E02F65"/>
    <w:rsid w:val="00E02F78"/>
    <w:rsid w:val="00E04425"/>
    <w:rsid w:val="00E04E3B"/>
    <w:rsid w:val="00E05427"/>
    <w:rsid w:val="00E05EB0"/>
    <w:rsid w:val="00E113DF"/>
    <w:rsid w:val="00E12DE7"/>
    <w:rsid w:val="00E142DE"/>
    <w:rsid w:val="00E14C40"/>
    <w:rsid w:val="00E17DE6"/>
    <w:rsid w:val="00E2099F"/>
    <w:rsid w:val="00E20CC5"/>
    <w:rsid w:val="00E20D2E"/>
    <w:rsid w:val="00E214E4"/>
    <w:rsid w:val="00E21647"/>
    <w:rsid w:val="00E23014"/>
    <w:rsid w:val="00E2346D"/>
    <w:rsid w:val="00E23697"/>
    <w:rsid w:val="00E239A5"/>
    <w:rsid w:val="00E23E25"/>
    <w:rsid w:val="00E24BFE"/>
    <w:rsid w:val="00E2539D"/>
    <w:rsid w:val="00E258AE"/>
    <w:rsid w:val="00E264C1"/>
    <w:rsid w:val="00E26DF8"/>
    <w:rsid w:val="00E30514"/>
    <w:rsid w:val="00E322FD"/>
    <w:rsid w:val="00E36BE4"/>
    <w:rsid w:val="00E36EA6"/>
    <w:rsid w:val="00E37A3C"/>
    <w:rsid w:val="00E4111C"/>
    <w:rsid w:val="00E417E5"/>
    <w:rsid w:val="00E41A2B"/>
    <w:rsid w:val="00E42E49"/>
    <w:rsid w:val="00E436CB"/>
    <w:rsid w:val="00E43D51"/>
    <w:rsid w:val="00E4411B"/>
    <w:rsid w:val="00E45AC4"/>
    <w:rsid w:val="00E5233B"/>
    <w:rsid w:val="00E52F45"/>
    <w:rsid w:val="00E54AD9"/>
    <w:rsid w:val="00E54C97"/>
    <w:rsid w:val="00E561ED"/>
    <w:rsid w:val="00E567F7"/>
    <w:rsid w:val="00E57491"/>
    <w:rsid w:val="00E577BB"/>
    <w:rsid w:val="00E57DC7"/>
    <w:rsid w:val="00E60461"/>
    <w:rsid w:val="00E60A97"/>
    <w:rsid w:val="00E61F2A"/>
    <w:rsid w:val="00E62001"/>
    <w:rsid w:val="00E62B27"/>
    <w:rsid w:val="00E62E46"/>
    <w:rsid w:val="00E634FA"/>
    <w:rsid w:val="00E63D25"/>
    <w:rsid w:val="00E64D62"/>
    <w:rsid w:val="00E66712"/>
    <w:rsid w:val="00E66754"/>
    <w:rsid w:val="00E67569"/>
    <w:rsid w:val="00E709EF"/>
    <w:rsid w:val="00E72081"/>
    <w:rsid w:val="00E72B59"/>
    <w:rsid w:val="00E73382"/>
    <w:rsid w:val="00E75ED0"/>
    <w:rsid w:val="00E77714"/>
    <w:rsid w:val="00E77A16"/>
    <w:rsid w:val="00E77B59"/>
    <w:rsid w:val="00E77DAB"/>
    <w:rsid w:val="00E8045E"/>
    <w:rsid w:val="00E83145"/>
    <w:rsid w:val="00E83916"/>
    <w:rsid w:val="00E83ADC"/>
    <w:rsid w:val="00E84D4D"/>
    <w:rsid w:val="00E85A50"/>
    <w:rsid w:val="00E86942"/>
    <w:rsid w:val="00E86E4F"/>
    <w:rsid w:val="00E8700B"/>
    <w:rsid w:val="00E877F8"/>
    <w:rsid w:val="00E90975"/>
    <w:rsid w:val="00E91115"/>
    <w:rsid w:val="00E91672"/>
    <w:rsid w:val="00E91926"/>
    <w:rsid w:val="00E9232F"/>
    <w:rsid w:val="00E926DD"/>
    <w:rsid w:val="00E92995"/>
    <w:rsid w:val="00E951A5"/>
    <w:rsid w:val="00E96120"/>
    <w:rsid w:val="00E963E6"/>
    <w:rsid w:val="00E96B80"/>
    <w:rsid w:val="00EA22AD"/>
    <w:rsid w:val="00EA37C1"/>
    <w:rsid w:val="00EA3A6D"/>
    <w:rsid w:val="00EA4126"/>
    <w:rsid w:val="00EA4784"/>
    <w:rsid w:val="00EA5C33"/>
    <w:rsid w:val="00EA6A6D"/>
    <w:rsid w:val="00EA7063"/>
    <w:rsid w:val="00EA7150"/>
    <w:rsid w:val="00EA750D"/>
    <w:rsid w:val="00EA771A"/>
    <w:rsid w:val="00EA7983"/>
    <w:rsid w:val="00EA7C85"/>
    <w:rsid w:val="00EB3EE3"/>
    <w:rsid w:val="00EB3FFF"/>
    <w:rsid w:val="00EB4633"/>
    <w:rsid w:val="00EB4C66"/>
    <w:rsid w:val="00EB4E3E"/>
    <w:rsid w:val="00EB502C"/>
    <w:rsid w:val="00EB5197"/>
    <w:rsid w:val="00EB5451"/>
    <w:rsid w:val="00EB6102"/>
    <w:rsid w:val="00EB617F"/>
    <w:rsid w:val="00EB6194"/>
    <w:rsid w:val="00EB6819"/>
    <w:rsid w:val="00EC0712"/>
    <w:rsid w:val="00EC24F4"/>
    <w:rsid w:val="00EC3A5E"/>
    <w:rsid w:val="00EC3BA1"/>
    <w:rsid w:val="00EC3E73"/>
    <w:rsid w:val="00EC67E5"/>
    <w:rsid w:val="00EC7087"/>
    <w:rsid w:val="00EC71CE"/>
    <w:rsid w:val="00EC7F99"/>
    <w:rsid w:val="00ED00C8"/>
    <w:rsid w:val="00ED039D"/>
    <w:rsid w:val="00ED13EB"/>
    <w:rsid w:val="00ED2F60"/>
    <w:rsid w:val="00ED495E"/>
    <w:rsid w:val="00ED4FBA"/>
    <w:rsid w:val="00ED5C1D"/>
    <w:rsid w:val="00ED663C"/>
    <w:rsid w:val="00ED72EB"/>
    <w:rsid w:val="00ED7585"/>
    <w:rsid w:val="00EE04D9"/>
    <w:rsid w:val="00EE0A5A"/>
    <w:rsid w:val="00EE23B6"/>
    <w:rsid w:val="00EE32AC"/>
    <w:rsid w:val="00EE4107"/>
    <w:rsid w:val="00EE4A8B"/>
    <w:rsid w:val="00EE4E85"/>
    <w:rsid w:val="00EE6716"/>
    <w:rsid w:val="00EF02B5"/>
    <w:rsid w:val="00EF2C75"/>
    <w:rsid w:val="00EF38F3"/>
    <w:rsid w:val="00EF39AD"/>
    <w:rsid w:val="00EF41CC"/>
    <w:rsid w:val="00EF4C27"/>
    <w:rsid w:val="00EF56C1"/>
    <w:rsid w:val="00EF634D"/>
    <w:rsid w:val="00EF77C5"/>
    <w:rsid w:val="00EF7A33"/>
    <w:rsid w:val="00F01A34"/>
    <w:rsid w:val="00F0644C"/>
    <w:rsid w:val="00F067AA"/>
    <w:rsid w:val="00F07021"/>
    <w:rsid w:val="00F070A0"/>
    <w:rsid w:val="00F079CE"/>
    <w:rsid w:val="00F12133"/>
    <w:rsid w:val="00F12350"/>
    <w:rsid w:val="00F12FFA"/>
    <w:rsid w:val="00F13D4E"/>
    <w:rsid w:val="00F143DF"/>
    <w:rsid w:val="00F14597"/>
    <w:rsid w:val="00F1477C"/>
    <w:rsid w:val="00F159ED"/>
    <w:rsid w:val="00F16E7C"/>
    <w:rsid w:val="00F17BAF"/>
    <w:rsid w:val="00F20507"/>
    <w:rsid w:val="00F20EC3"/>
    <w:rsid w:val="00F227C5"/>
    <w:rsid w:val="00F253E1"/>
    <w:rsid w:val="00F260F7"/>
    <w:rsid w:val="00F261FD"/>
    <w:rsid w:val="00F26B15"/>
    <w:rsid w:val="00F2734E"/>
    <w:rsid w:val="00F27748"/>
    <w:rsid w:val="00F3092B"/>
    <w:rsid w:val="00F30B94"/>
    <w:rsid w:val="00F30BE1"/>
    <w:rsid w:val="00F31120"/>
    <w:rsid w:val="00F32369"/>
    <w:rsid w:val="00F332C2"/>
    <w:rsid w:val="00F34B9E"/>
    <w:rsid w:val="00F34D2C"/>
    <w:rsid w:val="00F35D4F"/>
    <w:rsid w:val="00F36799"/>
    <w:rsid w:val="00F40171"/>
    <w:rsid w:val="00F40494"/>
    <w:rsid w:val="00F405F5"/>
    <w:rsid w:val="00F40BB3"/>
    <w:rsid w:val="00F40D32"/>
    <w:rsid w:val="00F41505"/>
    <w:rsid w:val="00F41FB3"/>
    <w:rsid w:val="00F42B0B"/>
    <w:rsid w:val="00F440DD"/>
    <w:rsid w:val="00F44FBF"/>
    <w:rsid w:val="00F46F88"/>
    <w:rsid w:val="00F47268"/>
    <w:rsid w:val="00F50EC3"/>
    <w:rsid w:val="00F5109E"/>
    <w:rsid w:val="00F51C08"/>
    <w:rsid w:val="00F524C4"/>
    <w:rsid w:val="00F538FA"/>
    <w:rsid w:val="00F553D6"/>
    <w:rsid w:val="00F607F2"/>
    <w:rsid w:val="00F61CB6"/>
    <w:rsid w:val="00F6229D"/>
    <w:rsid w:val="00F62DF3"/>
    <w:rsid w:val="00F640D3"/>
    <w:rsid w:val="00F64E25"/>
    <w:rsid w:val="00F668BE"/>
    <w:rsid w:val="00F66F7B"/>
    <w:rsid w:val="00F7013E"/>
    <w:rsid w:val="00F7173C"/>
    <w:rsid w:val="00F7212F"/>
    <w:rsid w:val="00F7278D"/>
    <w:rsid w:val="00F73F82"/>
    <w:rsid w:val="00F74650"/>
    <w:rsid w:val="00F751AF"/>
    <w:rsid w:val="00F75590"/>
    <w:rsid w:val="00F76D43"/>
    <w:rsid w:val="00F77BFE"/>
    <w:rsid w:val="00F81607"/>
    <w:rsid w:val="00F84B92"/>
    <w:rsid w:val="00F85492"/>
    <w:rsid w:val="00F85968"/>
    <w:rsid w:val="00F86EA9"/>
    <w:rsid w:val="00F87384"/>
    <w:rsid w:val="00F9083A"/>
    <w:rsid w:val="00F90EA3"/>
    <w:rsid w:val="00F90FC3"/>
    <w:rsid w:val="00F915DC"/>
    <w:rsid w:val="00F9174B"/>
    <w:rsid w:val="00F943AD"/>
    <w:rsid w:val="00F9597B"/>
    <w:rsid w:val="00F95E4A"/>
    <w:rsid w:val="00F96140"/>
    <w:rsid w:val="00F9657E"/>
    <w:rsid w:val="00F9679D"/>
    <w:rsid w:val="00F97C05"/>
    <w:rsid w:val="00FA06EB"/>
    <w:rsid w:val="00FA0799"/>
    <w:rsid w:val="00FA31D5"/>
    <w:rsid w:val="00FA33CA"/>
    <w:rsid w:val="00FA3F70"/>
    <w:rsid w:val="00FA45D1"/>
    <w:rsid w:val="00FA47E7"/>
    <w:rsid w:val="00FA5D2D"/>
    <w:rsid w:val="00FA70BF"/>
    <w:rsid w:val="00FA794B"/>
    <w:rsid w:val="00FB07BE"/>
    <w:rsid w:val="00FB0ADD"/>
    <w:rsid w:val="00FB0ED8"/>
    <w:rsid w:val="00FB1850"/>
    <w:rsid w:val="00FB19A8"/>
    <w:rsid w:val="00FB4526"/>
    <w:rsid w:val="00FB48D6"/>
    <w:rsid w:val="00FB6024"/>
    <w:rsid w:val="00FB661E"/>
    <w:rsid w:val="00FB6F69"/>
    <w:rsid w:val="00FC0983"/>
    <w:rsid w:val="00FC13AE"/>
    <w:rsid w:val="00FC2111"/>
    <w:rsid w:val="00FC2995"/>
    <w:rsid w:val="00FC46EA"/>
    <w:rsid w:val="00FC5237"/>
    <w:rsid w:val="00FC64FB"/>
    <w:rsid w:val="00FC6951"/>
    <w:rsid w:val="00FC6977"/>
    <w:rsid w:val="00FC79F9"/>
    <w:rsid w:val="00FD0EB6"/>
    <w:rsid w:val="00FD1F06"/>
    <w:rsid w:val="00FD2A64"/>
    <w:rsid w:val="00FD3950"/>
    <w:rsid w:val="00FD3E78"/>
    <w:rsid w:val="00FD3EE8"/>
    <w:rsid w:val="00FD5FA4"/>
    <w:rsid w:val="00FD627A"/>
    <w:rsid w:val="00FD65C7"/>
    <w:rsid w:val="00FD6714"/>
    <w:rsid w:val="00FD7589"/>
    <w:rsid w:val="00FE016E"/>
    <w:rsid w:val="00FE1771"/>
    <w:rsid w:val="00FE1AD4"/>
    <w:rsid w:val="00FE2B08"/>
    <w:rsid w:val="00FE352D"/>
    <w:rsid w:val="00FE3578"/>
    <w:rsid w:val="00FE3B82"/>
    <w:rsid w:val="00FE4CCE"/>
    <w:rsid w:val="00FE6809"/>
    <w:rsid w:val="00FE6ABA"/>
    <w:rsid w:val="00FE7109"/>
    <w:rsid w:val="00FE71CD"/>
    <w:rsid w:val="00FE78BF"/>
    <w:rsid w:val="00FF0085"/>
    <w:rsid w:val="00FF1C43"/>
    <w:rsid w:val="00FF3477"/>
    <w:rsid w:val="00FF3E0A"/>
    <w:rsid w:val="00FF4919"/>
    <w:rsid w:val="00FF4F9A"/>
    <w:rsid w:val="00FF5158"/>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B18954F-37C6-4808-8BC3-2171F535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9FF"/>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uiPriority w:val="99"/>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uiPriority w:val="99"/>
    <w:rsid w:val="002944C8"/>
    <w:rPr>
      <w:rFonts w:ascii="Courier New" w:hAnsi="Courier New"/>
      <w:sz w:val="20"/>
      <w:szCs w:val="20"/>
    </w:rPr>
  </w:style>
  <w:style w:type="character" w:customStyle="1" w:styleId="TextosinformatoCar">
    <w:name w:val="Texto sin formato Car"/>
    <w:basedOn w:val="Fuentedeprrafopredeter"/>
    <w:link w:val="Textosinformato"/>
    <w:uiPriority w:val="99"/>
    <w:rsid w:val="002944C8"/>
    <w:rPr>
      <w:rFonts w:ascii="Courier New" w:eastAsia="Times New Roman" w:hAnsi="Courier New" w:cs="Times New Roman"/>
      <w:sz w:val="20"/>
      <w:szCs w:val="20"/>
      <w:lang w:val="es-ES"/>
    </w:rPr>
  </w:style>
  <w:style w:type="paragraph" w:customStyle="1" w:styleId="Standard">
    <w:name w:val="Standard"/>
    <w:uiPriority w:val="99"/>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uiPriority w:val="99"/>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uiPriority w:val="99"/>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uiPriority w:val="99"/>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TextodegloboCar1">
    <w:name w:val="Texto de globo Car1"/>
    <w:basedOn w:val="Fuentedeprrafopredeter"/>
    <w:uiPriority w:val="99"/>
    <w:semiHidden/>
    <w:rsid w:val="007860F3"/>
    <w:rPr>
      <w:rFonts w:ascii="Segoe UI" w:eastAsia="Times New Roman" w:hAnsi="Segoe UI" w:cs="Segoe UI"/>
      <w:sz w:val="18"/>
      <w:szCs w:val="18"/>
      <w:lang w:val="es-ES" w:eastAsia="es-ES"/>
    </w:rPr>
  </w:style>
  <w:style w:type="paragraph" w:customStyle="1" w:styleId="Cuerpo">
    <w:name w:val="Cuerpo"/>
    <w:rsid w:val="00A75128"/>
    <w:pPr>
      <w:spacing w:after="160" w:line="256" w:lineRule="auto"/>
    </w:pPr>
    <w:rPr>
      <w:rFonts w:ascii="Calibri" w:eastAsia="Calibri" w:hAnsi="Calibri" w:cs="Calibri"/>
      <w:color w:val="000000"/>
      <w:sz w:val="22"/>
      <w:szCs w:val="22"/>
      <w:u w:color="000000"/>
      <w:lang w:val="de-DE"/>
    </w:rPr>
  </w:style>
  <w:style w:type="character" w:customStyle="1" w:styleId="Ninguno">
    <w:name w:val="Ninguno"/>
    <w:rsid w:val="00A75128"/>
    <w:rPr>
      <w:lang w:val="es-ES_tradnl"/>
    </w:rPr>
  </w:style>
  <w:style w:type="numbering" w:customStyle="1" w:styleId="Estiloimportado1">
    <w:name w:val="Estilo importado 1"/>
    <w:rsid w:val="00A75128"/>
    <w:pPr>
      <w:numPr>
        <w:numId w:val="2"/>
      </w:numPr>
    </w:pPr>
  </w:style>
  <w:style w:type="paragraph" w:customStyle="1" w:styleId="j">
    <w:name w:val="j"/>
    <w:basedOn w:val="Normal"/>
    <w:rsid w:val="007D1195"/>
    <w:pPr>
      <w:spacing w:before="100" w:beforeAutospacing="1" w:after="100" w:afterAutospacing="1"/>
    </w:pPr>
    <w:rPr>
      <w:lang w:val="es-MX" w:eastAsia="es-MX"/>
    </w:rPr>
  </w:style>
  <w:style w:type="character" w:customStyle="1" w:styleId="nacep">
    <w:name w:val="n_acep"/>
    <w:basedOn w:val="Fuentedeprrafopredeter"/>
    <w:rsid w:val="007D1195"/>
  </w:style>
  <w:style w:type="character" w:customStyle="1" w:styleId="u">
    <w:name w:val="u"/>
    <w:basedOn w:val="Fuentedeprrafopredeter"/>
    <w:rsid w:val="007D1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4576292">
      <w:bodyDiv w:val="1"/>
      <w:marLeft w:val="0"/>
      <w:marRight w:val="0"/>
      <w:marTop w:val="0"/>
      <w:marBottom w:val="0"/>
      <w:divBdr>
        <w:top w:val="none" w:sz="0" w:space="0" w:color="auto"/>
        <w:left w:val="none" w:sz="0" w:space="0" w:color="auto"/>
        <w:bottom w:val="none" w:sz="0" w:space="0" w:color="auto"/>
        <w:right w:val="none" w:sz="0" w:space="0" w:color="auto"/>
      </w:divBdr>
    </w:div>
    <w:div w:id="669998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003057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1192164">
      <w:bodyDiv w:val="1"/>
      <w:marLeft w:val="0"/>
      <w:marRight w:val="0"/>
      <w:marTop w:val="0"/>
      <w:marBottom w:val="0"/>
      <w:divBdr>
        <w:top w:val="none" w:sz="0" w:space="0" w:color="auto"/>
        <w:left w:val="none" w:sz="0" w:space="0" w:color="auto"/>
        <w:bottom w:val="none" w:sz="0" w:space="0" w:color="auto"/>
        <w:right w:val="none" w:sz="0" w:space="0" w:color="auto"/>
      </w:divBdr>
    </w:div>
    <w:div w:id="14228112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1461590">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5606778">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951580">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1394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4362821">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7060265">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503969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8124266">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5979712">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79716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390959">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634060">
      <w:bodyDiv w:val="1"/>
      <w:marLeft w:val="0"/>
      <w:marRight w:val="0"/>
      <w:marTop w:val="0"/>
      <w:marBottom w:val="0"/>
      <w:divBdr>
        <w:top w:val="none" w:sz="0" w:space="0" w:color="auto"/>
        <w:left w:val="none" w:sz="0" w:space="0" w:color="auto"/>
        <w:bottom w:val="none" w:sz="0" w:space="0" w:color="auto"/>
        <w:right w:val="none" w:sz="0" w:space="0" w:color="auto"/>
      </w:divBdr>
    </w:div>
    <w:div w:id="447118964">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2384132">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352995">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45484139">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4513103">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276742">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1887092">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6103469">
      <w:bodyDiv w:val="1"/>
      <w:marLeft w:val="0"/>
      <w:marRight w:val="0"/>
      <w:marTop w:val="0"/>
      <w:marBottom w:val="0"/>
      <w:divBdr>
        <w:top w:val="none" w:sz="0" w:space="0" w:color="auto"/>
        <w:left w:val="none" w:sz="0" w:space="0" w:color="auto"/>
        <w:bottom w:val="none" w:sz="0" w:space="0" w:color="auto"/>
        <w:right w:val="none" w:sz="0" w:space="0" w:color="auto"/>
      </w:divBdr>
    </w:div>
    <w:div w:id="787042000">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2507936">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014152">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2206088">
      <w:bodyDiv w:val="1"/>
      <w:marLeft w:val="0"/>
      <w:marRight w:val="0"/>
      <w:marTop w:val="0"/>
      <w:marBottom w:val="0"/>
      <w:divBdr>
        <w:top w:val="none" w:sz="0" w:space="0" w:color="auto"/>
        <w:left w:val="none" w:sz="0" w:space="0" w:color="auto"/>
        <w:bottom w:val="none" w:sz="0" w:space="0" w:color="auto"/>
        <w:right w:val="none" w:sz="0" w:space="0" w:color="auto"/>
      </w:divBdr>
      <w:divsChild>
        <w:div w:id="1004555904">
          <w:marLeft w:val="0"/>
          <w:marRight w:val="0"/>
          <w:marTop w:val="0"/>
          <w:marBottom w:val="0"/>
          <w:divBdr>
            <w:top w:val="none" w:sz="0" w:space="0" w:color="auto"/>
            <w:left w:val="none" w:sz="0" w:space="0" w:color="auto"/>
            <w:bottom w:val="none" w:sz="0" w:space="0" w:color="auto"/>
            <w:right w:val="none" w:sz="0" w:space="0" w:color="auto"/>
          </w:divBdr>
        </w:div>
      </w:divsChild>
    </w:div>
    <w:div w:id="849487830">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659753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7106015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969974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8457800">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8041269">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2072071">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14252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952465">
      <w:bodyDiv w:val="1"/>
      <w:marLeft w:val="0"/>
      <w:marRight w:val="0"/>
      <w:marTop w:val="0"/>
      <w:marBottom w:val="0"/>
      <w:divBdr>
        <w:top w:val="none" w:sz="0" w:space="0" w:color="auto"/>
        <w:left w:val="none" w:sz="0" w:space="0" w:color="auto"/>
        <w:bottom w:val="none" w:sz="0" w:space="0" w:color="auto"/>
        <w:right w:val="none" w:sz="0" w:space="0" w:color="auto"/>
      </w:divBdr>
    </w:div>
    <w:div w:id="11933001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361619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5578059">
      <w:bodyDiv w:val="1"/>
      <w:marLeft w:val="0"/>
      <w:marRight w:val="0"/>
      <w:marTop w:val="0"/>
      <w:marBottom w:val="0"/>
      <w:divBdr>
        <w:top w:val="none" w:sz="0" w:space="0" w:color="auto"/>
        <w:left w:val="none" w:sz="0" w:space="0" w:color="auto"/>
        <w:bottom w:val="none" w:sz="0" w:space="0" w:color="auto"/>
        <w:right w:val="none" w:sz="0" w:space="0" w:color="auto"/>
      </w:divBdr>
    </w:div>
    <w:div w:id="1246526989">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7178174">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79340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580992">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8021709">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87800220">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5980013">
      <w:bodyDiv w:val="1"/>
      <w:marLeft w:val="0"/>
      <w:marRight w:val="0"/>
      <w:marTop w:val="0"/>
      <w:marBottom w:val="0"/>
      <w:divBdr>
        <w:top w:val="none" w:sz="0" w:space="0" w:color="auto"/>
        <w:left w:val="none" w:sz="0" w:space="0" w:color="auto"/>
        <w:bottom w:val="none" w:sz="0" w:space="0" w:color="auto"/>
        <w:right w:val="none" w:sz="0" w:space="0" w:color="auto"/>
      </w:divBdr>
    </w:div>
    <w:div w:id="145879158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77917009">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6555449">
      <w:bodyDiv w:val="1"/>
      <w:marLeft w:val="0"/>
      <w:marRight w:val="0"/>
      <w:marTop w:val="0"/>
      <w:marBottom w:val="0"/>
      <w:divBdr>
        <w:top w:val="none" w:sz="0" w:space="0" w:color="auto"/>
        <w:left w:val="none" w:sz="0" w:space="0" w:color="auto"/>
        <w:bottom w:val="none" w:sz="0" w:space="0" w:color="auto"/>
        <w:right w:val="none" w:sz="0" w:space="0" w:color="auto"/>
      </w:divBdr>
    </w:div>
    <w:div w:id="1488010765">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2045556">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4904431">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2404894">
      <w:bodyDiv w:val="1"/>
      <w:marLeft w:val="0"/>
      <w:marRight w:val="0"/>
      <w:marTop w:val="0"/>
      <w:marBottom w:val="0"/>
      <w:divBdr>
        <w:top w:val="none" w:sz="0" w:space="0" w:color="auto"/>
        <w:left w:val="none" w:sz="0" w:space="0" w:color="auto"/>
        <w:bottom w:val="none" w:sz="0" w:space="0" w:color="auto"/>
        <w:right w:val="none" w:sz="0" w:space="0" w:color="auto"/>
      </w:divBdr>
    </w:div>
    <w:div w:id="1542589651">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1699950">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073643">
      <w:bodyDiv w:val="1"/>
      <w:marLeft w:val="0"/>
      <w:marRight w:val="0"/>
      <w:marTop w:val="0"/>
      <w:marBottom w:val="0"/>
      <w:divBdr>
        <w:top w:val="none" w:sz="0" w:space="0" w:color="auto"/>
        <w:left w:val="none" w:sz="0" w:space="0" w:color="auto"/>
        <w:bottom w:val="none" w:sz="0" w:space="0" w:color="auto"/>
        <w:right w:val="none" w:sz="0" w:space="0" w:color="auto"/>
      </w:divBdr>
    </w:div>
    <w:div w:id="162445505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7473423">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65146805">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6123247">
      <w:bodyDiv w:val="1"/>
      <w:marLeft w:val="0"/>
      <w:marRight w:val="0"/>
      <w:marTop w:val="0"/>
      <w:marBottom w:val="0"/>
      <w:divBdr>
        <w:top w:val="none" w:sz="0" w:space="0" w:color="auto"/>
        <w:left w:val="none" w:sz="0" w:space="0" w:color="auto"/>
        <w:bottom w:val="none" w:sz="0" w:space="0" w:color="auto"/>
        <w:right w:val="none" w:sz="0" w:space="0" w:color="auto"/>
      </w:divBdr>
    </w:div>
    <w:div w:id="1809013909">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416028">
      <w:bodyDiv w:val="1"/>
      <w:marLeft w:val="0"/>
      <w:marRight w:val="0"/>
      <w:marTop w:val="0"/>
      <w:marBottom w:val="0"/>
      <w:divBdr>
        <w:top w:val="none" w:sz="0" w:space="0" w:color="auto"/>
        <w:left w:val="none" w:sz="0" w:space="0" w:color="auto"/>
        <w:bottom w:val="none" w:sz="0" w:space="0" w:color="auto"/>
        <w:right w:val="none" w:sz="0" w:space="0" w:color="auto"/>
      </w:divBdr>
    </w:div>
    <w:div w:id="1912811812">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48415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9E78D-3E56-4360-88ED-76E2A577A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6080</Words>
  <Characters>33443</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2019-04-22T23:51:00Z</cp:lastPrinted>
  <dcterms:created xsi:type="dcterms:W3CDTF">2019-05-24T16:55:00Z</dcterms:created>
  <dcterms:modified xsi:type="dcterms:W3CDTF">2019-08-05T20:39:00Z</dcterms:modified>
</cp:coreProperties>
</file>